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„SoD“)</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6615F7">
      <w:pPr>
        <w:tabs>
          <w:tab w:val="left" w:pos="4820"/>
        </w:tabs>
        <w:spacing w:line="288" w:lineRule="auto"/>
        <w:rPr>
          <w:rFonts w:eastAsia="Times New Roman" w:cs="Arial"/>
          <w:lang w:eastAsia="cs-CZ"/>
        </w:rPr>
      </w:pPr>
    </w:p>
    <w:p w14:paraId="71462E7F" w14:textId="77777777" w:rsidR="00115C77" w:rsidRPr="003C6F82" w:rsidRDefault="00115C77" w:rsidP="00115C77">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2C72BECB" w14:textId="77777777" w:rsidR="00115C77" w:rsidRPr="003C6F82" w:rsidRDefault="00115C77" w:rsidP="00115C77">
      <w:pPr>
        <w:spacing w:after="0" w:line="280" w:lineRule="exact"/>
        <w:jc w:val="both"/>
        <w:rPr>
          <w:rFonts w:eastAsia="Times New Roman" w:cs="Arial"/>
          <w:b/>
          <w:lang w:eastAsia="cs-CZ"/>
        </w:rPr>
      </w:pPr>
    </w:p>
    <w:p w14:paraId="490E3781" w14:textId="77777777"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Česká republika – Státní pozemkový úřad</w:t>
      </w:r>
    </w:p>
    <w:p w14:paraId="41742DD3" w14:textId="783C754B"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0"/>
    </w:p>
    <w:p w14:paraId="210EC8F4" w14:textId="077A58B5" w:rsidR="00115C77" w:rsidRPr="004236C9" w:rsidRDefault="00115C77" w:rsidP="00115C77">
      <w:pPr>
        <w:overflowPunct w:val="0"/>
        <w:autoSpaceDE w:val="0"/>
        <w:autoSpaceDN w:val="0"/>
        <w:adjustRightInd w:val="0"/>
        <w:spacing w:after="0"/>
        <w:jc w:val="both"/>
        <w:textAlignment w:val="baseline"/>
        <w:rPr>
          <w:rFonts w:eastAsia="Times New Roman" w:cs="Arial"/>
          <w:b/>
          <w:snapToGrid w:val="0"/>
          <w:highlight w:val="yellow"/>
          <w:lang w:eastAsia="cs-CZ"/>
        </w:rPr>
      </w:pPr>
      <w:r w:rsidRPr="003C6F82">
        <w:rPr>
          <w:rFonts w:eastAsia="Times New Roman" w:cs="Arial"/>
          <w:b/>
          <w:lang w:eastAsia="cs-CZ"/>
        </w:rPr>
        <w:t xml:space="preserve">Krajský pozemkový úřad </w:t>
      </w:r>
      <w:r w:rsidR="00135EBC" w:rsidRPr="007B7AD1">
        <w:rPr>
          <w:rFonts w:eastAsia="Times New Roman" w:cs="Arial"/>
          <w:snapToGrid w:val="0"/>
          <w:lang w:eastAsia="cs-CZ"/>
        </w:rPr>
        <w:t>pro Jihomoravský kraj</w:t>
      </w:r>
    </w:p>
    <w:p w14:paraId="1E708DC2" w14:textId="77777777" w:rsidR="008F5497" w:rsidRPr="008F10D0" w:rsidRDefault="008F5497" w:rsidP="008F5497">
      <w:pPr>
        <w:spacing w:before="0" w:after="0" w:line="240" w:lineRule="auto"/>
        <w:rPr>
          <w:rFonts w:eastAsia="Times New Roman" w:cs="Arial"/>
          <w:bCs/>
          <w:lang w:eastAsia="cs-CZ"/>
        </w:rPr>
      </w:pPr>
      <w:r w:rsidRPr="008F10D0">
        <w:rPr>
          <w:rFonts w:eastAsia="Times New Roman" w:cs="Arial"/>
          <w:bCs/>
          <w:lang w:eastAsia="cs-CZ"/>
        </w:rPr>
        <w:t>Adresa: Hroznová 17, 603 00 Brno</w:t>
      </w:r>
    </w:p>
    <w:p w14:paraId="5EFB167A" w14:textId="264E6BBD" w:rsidR="008F5497" w:rsidRPr="008F10D0" w:rsidRDefault="008F5497" w:rsidP="008F5497">
      <w:pPr>
        <w:spacing w:before="0" w:after="0" w:line="240" w:lineRule="auto"/>
        <w:rPr>
          <w:rFonts w:eastAsia="Times New Roman" w:cs="Arial"/>
          <w:bCs/>
          <w:lang w:eastAsia="cs-CZ"/>
        </w:rPr>
      </w:pPr>
      <w:r w:rsidRPr="008F10D0">
        <w:rPr>
          <w:rFonts w:eastAsia="Times New Roman" w:cs="Arial"/>
          <w:bCs/>
          <w:lang w:eastAsia="cs-CZ"/>
        </w:rPr>
        <w:t>Pobočka B</w:t>
      </w:r>
      <w:r>
        <w:rPr>
          <w:rFonts w:eastAsia="Times New Roman" w:cs="Arial"/>
          <w:bCs/>
          <w:lang w:eastAsia="cs-CZ"/>
        </w:rPr>
        <w:t>řeclav</w:t>
      </w:r>
    </w:p>
    <w:p w14:paraId="619A3FB4" w14:textId="54A1F989" w:rsidR="008F5497" w:rsidRDefault="008F5497" w:rsidP="008F5497">
      <w:pPr>
        <w:overflowPunct w:val="0"/>
        <w:autoSpaceDE w:val="0"/>
        <w:autoSpaceDN w:val="0"/>
        <w:adjustRightInd w:val="0"/>
        <w:spacing w:before="0" w:after="0" w:line="240" w:lineRule="auto"/>
        <w:ind w:left="284" w:hanging="284"/>
        <w:textAlignment w:val="baseline"/>
        <w:rPr>
          <w:rFonts w:eastAsia="Times New Roman" w:cs="Arial"/>
          <w:b/>
          <w:lang w:eastAsia="cs-CZ"/>
        </w:rPr>
      </w:pPr>
      <w:r w:rsidRPr="008F10D0">
        <w:rPr>
          <w:rFonts w:eastAsia="Times New Roman" w:cs="Arial"/>
          <w:bCs/>
          <w:lang w:eastAsia="cs-CZ"/>
        </w:rPr>
        <w:t xml:space="preserve">Adresa: </w:t>
      </w:r>
      <w:r w:rsidR="00317B4F">
        <w:rPr>
          <w:rFonts w:eastAsia="Times New Roman" w:cs="Arial"/>
          <w:bCs/>
          <w:lang w:eastAsia="cs-CZ"/>
        </w:rPr>
        <w:t>náměstí T. G. Masaryka 2957/</w:t>
      </w:r>
      <w:proofErr w:type="gramStart"/>
      <w:r w:rsidR="000F5C45">
        <w:rPr>
          <w:rFonts w:eastAsia="Times New Roman" w:cs="Arial"/>
          <w:bCs/>
          <w:lang w:eastAsia="cs-CZ"/>
        </w:rPr>
        <w:t>9a</w:t>
      </w:r>
      <w:proofErr w:type="gramEnd"/>
      <w:r w:rsidR="000F5C45">
        <w:rPr>
          <w:rFonts w:eastAsia="Times New Roman" w:cs="Arial"/>
          <w:bCs/>
          <w:lang w:eastAsia="cs-CZ"/>
        </w:rPr>
        <w:t>, 690 02 Břeclav</w:t>
      </w:r>
      <w:r w:rsidRPr="00BF3334">
        <w:rPr>
          <w:rFonts w:eastAsia="Times New Roman" w:cs="Arial"/>
          <w:b/>
          <w:lang w:eastAsia="cs-CZ"/>
        </w:rPr>
        <w:t xml:space="preserve"> </w:t>
      </w:r>
    </w:p>
    <w:p w14:paraId="758AC01E" w14:textId="2B43B762" w:rsidR="008F5497" w:rsidRDefault="008F5497" w:rsidP="008F5497">
      <w:pPr>
        <w:overflowPunct w:val="0"/>
        <w:autoSpaceDE w:val="0"/>
        <w:autoSpaceDN w:val="0"/>
        <w:adjustRightInd w:val="0"/>
        <w:spacing w:before="0" w:after="0" w:line="240" w:lineRule="auto"/>
        <w:ind w:left="284" w:hanging="284"/>
        <w:contextualSpacing w:val="0"/>
        <w:textAlignment w:val="baseline"/>
        <w:rPr>
          <w:rFonts w:eastAsia="Lucida Sans Unicode" w:cs="Arial"/>
          <w:lang w:eastAsia="cs-CZ"/>
        </w:rPr>
      </w:pPr>
      <w:r>
        <w:rPr>
          <w:rFonts w:eastAsia="Lucida Sans Unicode" w:cs="Arial"/>
          <w:lang w:eastAsia="cs-CZ"/>
        </w:rPr>
        <w:t>Z</w:t>
      </w:r>
      <w:r w:rsidRPr="003C6F82">
        <w:rPr>
          <w:rFonts w:eastAsia="Lucida Sans Unicode" w:cs="Arial"/>
          <w:lang w:eastAsia="cs-CZ"/>
        </w:rPr>
        <w:t>astoupený:</w:t>
      </w:r>
      <w:r>
        <w:rPr>
          <w:rFonts w:eastAsia="Lucida Sans Unicode" w:cs="Arial"/>
          <w:lang w:eastAsia="cs-CZ"/>
        </w:rPr>
        <w:t xml:space="preserve"> </w:t>
      </w:r>
      <w:r w:rsidR="008E566C">
        <w:rPr>
          <w:rFonts w:eastAsia="Lucida Sans Unicode" w:cs="Arial"/>
          <w:lang w:eastAsia="cs-CZ"/>
        </w:rPr>
        <w:t xml:space="preserve">                                                        </w:t>
      </w:r>
      <w:r w:rsidRPr="00374C13">
        <w:rPr>
          <w:rFonts w:eastAsia="Lucida Sans Unicode" w:cs="Arial"/>
          <w:lang w:eastAsia="cs-CZ"/>
        </w:rPr>
        <w:t xml:space="preserve">Ing. </w:t>
      </w:r>
      <w:r>
        <w:rPr>
          <w:rFonts w:eastAsia="Lucida Sans Unicode" w:cs="Arial"/>
          <w:lang w:eastAsia="cs-CZ"/>
        </w:rPr>
        <w:t>Pavlem Zajíčkem</w:t>
      </w:r>
      <w:r w:rsidRPr="00374C13">
        <w:rPr>
          <w:rFonts w:eastAsia="Lucida Sans Unicode" w:cs="Arial"/>
          <w:lang w:eastAsia="cs-CZ"/>
        </w:rPr>
        <w:t>, ředitel</w:t>
      </w:r>
      <w:r>
        <w:rPr>
          <w:rFonts w:eastAsia="Lucida Sans Unicode" w:cs="Arial"/>
          <w:lang w:eastAsia="cs-CZ"/>
        </w:rPr>
        <w:t>em</w:t>
      </w:r>
      <w:r w:rsidRPr="00374C13">
        <w:rPr>
          <w:rFonts w:eastAsia="Lucida Sans Unicode" w:cs="Arial"/>
          <w:lang w:eastAsia="cs-CZ"/>
        </w:rPr>
        <w:t xml:space="preserve"> KPÚ pro J</w:t>
      </w:r>
      <w:r>
        <w:rPr>
          <w:rFonts w:eastAsia="Lucida Sans Unicode" w:cs="Arial"/>
          <w:lang w:eastAsia="cs-CZ"/>
        </w:rPr>
        <w:t>M</w:t>
      </w:r>
      <w:r w:rsidRPr="00374C13">
        <w:rPr>
          <w:rFonts w:eastAsia="Lucida Sans Unicode" w:cs="Arial"/>
          <w:lang w:eastAsia="cs-CZ"/>
        </w:rPr>
        <w:t>K</w:t>
      </w:r>
      <w:r w:rsidRPr="003C6F82">
        <w:rPr>
          <w:rFonts w:eastAsia="Lucida Sans Unicode" w:cs="Arial"/>
          <w:lang w:eastAsia="cs-CZ"/>
        </w:rPr>
        <w:t xml:space="preserve"> </w:t>
      </w:r>
    </w:p>
    <w:p w14:paraId="66F93608" w14:textId="67397456" w:rsidR="008F5497" w:rsidRDefault="008F5497" w:rsidP="008F5497">
      <w:pPr>
        <w:overflowPunct w:val="0"/>
        <w:autoSpaceDE w:val="0"/>
        <w:autoSpaceDN w:val="0"/>
        <w:adjustRightInd w:val="0"/>
        <w:spacing w:before="0" w:after="0" w:line="240" w:lineRule="auto"/>
        <w:ind w:left="284" w:hanging="284"/>
        <w:contextualSpacing w:val="0"/>
        <w:textAlignment w:val="baseline"/>
        <w:rPr>
          <w:rFonts w:eastAsia="Lucida Sans Unicode" w:cs="Arial"/>
          <w:lang w:eastAsia="cs-CZ"/>
        </w:rPr>
      </w:pPr>
      <w:r>
        <w:rPr>
          <w:rFonts w:eastAsia="Lucida Sans Unicode" w:cs="Arial"/>
          <w:lang w:eastAsia="cs-CZ"/>
        </w:rPr>
        <w:t>V</w:t>
      </w:r>
      <w:r w:rsidRPr="003C6F82">
        <w:rPr>
          <w:rFonts w:eastAsia="Lucida Sans Unicode" w:cs="Arial"/>
          <w:lang w:eastAsia="cs-CZ"/>
        </w:rPr>
        <w:t>e smluvních záležitostech oprávněn jednat:</w:t>
      </w:r>
      <w:r>
        <w:rPr>
          <w:rFonts w:eastAsia="Lucida Sans Unicode" w:cs="Arial"/>
          <w:lang w:eastAsia="cs-CZ"/>
        </w:rPr>
        <w:t xml:space="preserve"> </w:t>
      </w:r>
      <w:r w:rsidR="0055224B">
        <w:rPr>
          <w:rFonts w:eastAsia="Lucida Sans Unicode" w:cs="Arial"/>
          <w:lang w:eastAsia="cs-CZ"/>
        </w:rPr>
        <w:t xml:space="preserve">     </w:t>
      </w:r>
      <w:r w:rsidRPr="00374C13">
        <w:rPr>
          <w:rFonts w:eastAsia="Lucida Sans Unicode" w:cs="Arial"/>
          <w:lang w:eastAsia="cs-CZ"/>
        </w:rPr>
        <w:t xml:space="preserve">Ing. </w:t>
      </w:r>
      <w:r>
        <w:rPr>
          <w:rFonts w:eastAsia="Lucida Sans Unicode" w:cs="Arial"/>
          <w:lang w:eastAsia="cs-CZ"/>
        </w:rPr>
        <w:t>Pavel Zajíček</w:t>
      </w:r>
      <w:r w:rsidRPr="00374C13">
        <w:rPr>
          <w:rFonts w:eastAsia="Lucida Sans Unicode" w:cs="Arial"/>
          <w:lang w:eastAsia="cs-CZ"/>
        </w:rPr>
        <w:t>, ředitel KPÚ pro J</w:t>
      </w:r>
      <w:r>
        <w:rPr>
          <w:rFonts w:eastAsia="Lucida Sans Unicode" w:cs="Arial"/>
          <w:lang w:eastAsia="cs-CZ"/>
        </w:rPr>
        <w:t>M</w:t>
      </w:r>
      <w:r w:rsidRPr="00374C13">
        <w:rPr>
          <w:rFonts w:eastAsia="Lucida Sans Unicode" w:cs="Arial"/>
          <w:lang w:eastAsia="cs-CZ"/>
        </w:rPr>
        <w:t>K</w:t>
      </w:r>
      <w:r w:rsidRPr="003C6F82">
        <w:rPr>
          <w:rFonts w:eastAsia="Lucida Sans Unicode" w:cs="Arial"/>
          <w:lang w:eastAsia="cs-CZ"/>
        </w:rPr>
        <w:t xml:space="preserve"> </w:t>
      </w:r>
    </w:p>
    <w:p w14:paraId="019AC9EB" w14:textId="388AA8BE" w:rsidR="008F5497" w:rsidRPr="00B109EB" w:rsidRDefault="008F5497" w:rsidP="008F5497">
      <w:pPr>
        <w:widowControl w:val="0"/>
        <w:tabs>
          <w:tab w:val="left" w:pos="0"/>
        </w:tabs>
        <w:suppressAutoHyphens/>
        <w:spacing w:before="0" w:after="0" w:line="240" w:lineRule="auto"/>
        <w:rPr>
          <w:rFonts w:eastAsia="Lucida Sans Unicode" w:cs="Arial"/>
          <w:snapToGrid w:val="0"/>
          <w:lang w:eastAsia="cs-CZ"/>
        </w:rPr>
      </w:pPr>
      <w:r>
        <w:rPr>
          <w:rFonts w:eastAsia="Lucida Sans Unicode" w:cs="Arial"/>
          <w:lang w:eastAsia="cs-CZ"/>
        </w:rPr>
        <w:t>V</w:t>
      </w:r>
      <w:r w:rsidRPr="003C6F82">
        <w:rPr>
          <w:rFonts w:eastAsia="Lucida Sans Unicode" w:cs="Arial"/>
          <w:lang w:eastAsia="cs-CZ"/>
        </w:rPr>
        <w:t xml:space="preserve"> </w:t>
      </w:r>
      <w:r w:rsidRPr="003C6F82">
        <w:rPr>
          <w:rFonts w:eastAsia="Lucida Sans Unicode" w:cs="Arial"/>
          <w:snapToGrid w:val="0"/>
          <w:lang w:eastAsia="cs-CZ"/>
        </w:rPr>
        <w:t>technických záležitostech oprávněn</w:t>
      </w:r>
      <w:r w:rsidR="0055224B">
        <w:rPr>
          <w:rFonts w:eastAsia="Lucida Sans Unicode" w:cs="Arial"/>
          <w:snapToGrid w:val="0"/>
          <w:lang w:eastAsia="cs-CZ"/>
        </w:rPr>
        <w:t>i</w:t>
      </w:r>
      <w:r w:rsidRPr="003C6F82">
        <w:rPr>
          <w:rFonts w:eastAsia="Lucida Sans Unicode" w:cs="Arial"/>
          <w:snapToGrid w:val="0"/>
          <w:lang w:eastAsia="cs-CZ"/>
        </w:rPr>
        <w:t xml:space="preserve"> jednat:</w:t>
      </w:r>
      <w:r w:rsidRPr="008417AA">
        <w:rPr>
          <w:rFonts w:eastAsia="Lucida Sans Unicode" w:cs="Arial"/>
          <w:snapToGrid w:val="0"/>
          <w:lang w:eastAsia="cs-CZ"/>
        </w:rPr>
        <w:t xml:space="preserve"> </w:t>
      </w:r>
      <w:r w:rsidR="00D966FD">
        <w:rPr>
          <w:rFonts w:eastAsia="Lucida Sans Unicode" w:cs="Arial"/>
          <w:snapToGrid w:val="0"/>
          <w:lang w:eastAsia="cs-CZ"/>
        </w:rPr>
        <w:t xml:space="preserve">   </w:t>
      </w:r>
      <w:r w:rsidR="000F5C45">
        <w:rPr>
          <w:rFonts w:eastAsia="Lucida Sans Unicode" w:cs="Arial"/>
          <w:snapToGrid w:val="0"/>
          <w:lang w:eastAsia="cs-CZ"/>
        </w:rPr>
        <w:t>Ing. et Ing.</w:t>
      </w:r>
      <w:r w:rsidR="008F3348">
        <w:rPr>
          <w:rFonts w:eastAsia="Lucida Sans Unicode" w:cs="Arial"/>
          <w:snapToGrid w:val="0"/>
          <w:lang w:eastAsia="cs-CZ"/>
        </w:rPr>
        <w:t xml:space="preserve"> Luděk Drápal, MBA</w:t>
      </w:r>
      <w:r w:rsidRPr="008417AA">
        <w:rPr>
          <w:rFonts w:eastAsia="Lucida Sans Unicode" w:cs="Arial"/>
          <w:snapToGrid w:val="0"/>
          <w:lang w:eastAsia="cs-CZ"/>
        </w:rPr>
        <w:t xml:space="preserve">, </w:t>
      </w:r>
      <w:r>
        <w:rPr>
          <w:rFonts w:eastAsia="Lucida Sans Unicode" w:cs="Arial"/>
          <w:snapToGrid w:val="0"/>
          <w:lang w:eastAsia="cs-CZ"/>
        </w:rPr>
        <w:t>v</w:t>
      </w:r>
      <w:r w:rsidRPr="008417AA">
        <w:rPr>
          <w:rFonts w:eastAsia="Lucida Sans Unicode" w:cs="Arial"/>
          <w:snapToGrid w:val="0"/>
          <w:lang w:eastAsia="cs-CZ"/>
        </w:rPr>
        <w:t>edoucí</w:t>
      </w:r>
      <w:r w:rsidR="0055224B">
        <w:rPr>
          <w:rFonts w:eastAsia="Lucida Sans Unicode" w:cs="Arial"/>
          <w:snapToGrid w:val="0"/>
          <w:lang w:eastAsia="cs-CZ"/>
        </w:rPr>
        <w:br/>
        <w:t xml:space="preserve">                                                                         </w:t>
      </w:r>
      <w:r w:rsidRPr="008417AA">
        <w:rPr>
          <w:rFonts w:eastAsia="Lucida Sans Unicode" w:cs="Arial"/>
          <w:snapToGrid w:val="0"/>
          <w:lang w:eastAsia="cs-CZ"/>
        </w:rPr>
        <w:t xml:space="preserve"> </w:t>
      </w:r>
      <w:r w:rsidR="0055224B">
        <w:rPr>
          <w:rFonts w:eastAsia="Lucida Sans Unicode" w:cs="Arial"/>
          <w:snapToGrid w:val="0"/>
          <w:lang w:eastAsia="cs-CZ"/>
        </w:rPr>
        <w:t xml:space="preserve">   </w:t>
      </w:r>
      <w:r>
        <w:rPr>
          <w:rFonts w:eastAsia="Lucida Sans Unicode" w:cs="Arial"/>
          <w:snapToGrid w:val="0"/>
          <w:lang w:eastAsia="cs-CZ"/>
        </w:rPr>
        <w:t>p</w:t>
      </w:r>
      <w:r w:rsidRPr="008417AA">
        <w:rPr>
          <w:rFonts w:eastAsia="Lucida Sans Unicode" w:cs="Arial"/>
          <w:snapToGrid w:val="0"/>
          <w:lang w:eastAsia="cs-CZ"/>
        </w:rPr>
        <w:t>obočky</w:t>
      </w:r>
      <w:r w:rsidR="0055224B">
        <w:rPr>
          <w:rFonts w:eastAsia="Lucida Sans Unicode" w:cs="Arial"/>
          <w:snapToGrid w:val="0"/>
          <w:lang w:eastAsia="cs-CZ"/>
        </w:rPr>
        <w:t xml:space="preserve"> </w:t>
      </w:r>
      <w:r w:rsidRPr="008417AA">
        <w:rPr>
          <w:rFonts w:eastAsia="Lucida Sans Unicode" w:cs="Arial"/>
          <w:snapToGrid w:val="0"/>
          <w:lang w:eastAsia="cs-CZ"/>
        </w:rPr>
        <w:t>B</w:t>
      </w:r>
      <w:r w:rsidR="008F3348">
        <w:rPr>
          <w:rFonts w:eastAsia="Lucida Sans Unicode" w:cs="Arial"/>
          <w:snapToGrid w:val="0"/>
          <w:lang w:eastAsia="cs-CZ"/>
        </w:rPr>
        <w:t>řeclav</w:t>
      </w:r>
      <w:r>
        <w:rPr>
          <w:rFonts w:eastAsia="Lucida Sans Unicode" w:cs="Arial"/>
          <w:snapToGrid w:val="0"/>
          <w:lang w:eastAsia="cs-CZ"/>
        </w:rPr>
        <w:t>,</w:t>
      </w:r>
      <w:r w:rsidRPr="00B109EB">
        <w:rPr>
          <w:rFonts w:eastAsia="Lucida Sans Unicode" w:cs="Arial"/>
          <w:lang w:eastAsia="cs-CZ"/>
        </w:rPr>
        <w:t xml:space="preserve"> </w:t>
      </w:r>
    </w:p>
    <w:p w14:paraId="0527A382" w14:textId="0CDBB847" w:rsidR="000834E6" w:rsidRPr="007B7AD1" w:rsidRDefault="008F5497" w:rsidP="008F5497">
      <w:pPr>
        <w:widowControl w:val="0"/>
        <w:tabs>
          <w:tab w:val="left" w:pos="4395"/>
        </w:tabs>
        <w:suppressAutoHyphens/>
        <w:spacing w:before="0" w:after="0" w:line="240" w:lineRule="auto"/>
        <w:ind w:left="4678" w:hanging="4678"/>
        <w:contextualSpacing w:val="0"/>
        <w:rPr>
          <w:rFonts w:eastAsia="Lucida Sans Unicode" w:cs="Arial"/>
          <w:lang w:eastAsia="cs-CZ"/>
        </w:rPr>
      </w:pPr>
      <w:r w:rsidRPr="00B109EB">
        <w:rPr>
          <w:rFonts w:eastAsia="Lucida Sans Unicode" w:cs="Arial"/>
          <w:lang w:eastAsia="cs-CZ"/>
        </w:rPr>
        <w:t xml:space="preserve">      </w:t>
      </w:r>
      <w:r>
        <w:rPr>
          <w:rFonts w:eastAsia="Lucida Sans Unicode" w:cs="Arial"/>
          <w:lang w:eastAsia="cs-CZ"/>
        </w:rPr>
        <w:tab/>
        <w:t xml:space="preserve"> </w:t>
      </w:r>
      <w:r w:rsidR="00D966FD">
        <w:rPr>
          <w:rFonts w:eastAsia="Lucida Sans Unicode" w:cs="Arial"/>
          <w:lang w:eastAsia="cs-CZ"/>
        </w:rPr>
        <w:t xml:space="preserve">    </w:t>
      </w:r>
      <w:r w:rsidRPr="000B2215">
        <w:rPr>
          <w:rFonts w:eastAsia="Lucida Sans Unicode" w:cs="Arial"/>
          <w:lang w:eastAsia="cs-CZ"/>
        </w:rPr>
        <w:t xml:space="preserve">Ing. </w:t>
      </w:r>
      <w:r w:rsidR="000563BC" w:rsidRPr="007B7AD1">
        <w:rPr>
          <w:rFonts w:eastAsia="Lucida Sans Unicode" w:cs="Arial"/>
          <w:lang w:eastAsia="cs-CZ"/>
        </w:rPr>
        <w:t>Mária Tisarová</w:t>
      </w:r>
      <w:r w:rsidRPr="000B2215">
        <w:rPr>
          <w:rFonts w:eastAsia="Lucida Sans Unicode" w:cs="Arial"/>
          <w:lang w:eastAsia="cs-CZ"/>
        </w:rPr>
        <w:t>,</w:t>
      </w:r>
      <w:r w:rsidR="000834E6" w:rsidRPr="007B7AD1">
        <w:rPr>
          <w:rFonts w:eastAsia="Lucida Sans Unicode" w:cs="Arial"/>
          <w:lang w:eastAsia="cs-CZ"/>
        </w:rPr>
        <w:t xml:space="preserve"> odborný</w:t>
      </w:r>
      <w:r w:rsidRPr="000B2215">
        <w:rPr>
          <w:rFonts w:eastAsia="Lucida Sans Unicode" w:cs="Arial"/>
          <w:lang w:eastAsia="cs-CZ"/>
        </w:rPr>
        <w:t xml:space="preserve"> rada pobočky</w:t>
      </w:r>
    </w:p>
    <w:p w14:paraId="2A40FD43" w14:textId="2E5B5577" w:rsidR="008F5497" w:rsidRPr="000B2215" w:rsidRDefault="000834E6" w:rsidP="008F5497">
      <w:pPr>
        <w:widowControl w:val="0"/>
        <w:tabs>
          <w:tab w:val="left" w:pos="4395"/>
        </w:tabs>
        <w:suppressAutoHyphens/>
        <w:spacing w:before="0" w:after="0" w:line="240" w:lineRule="auto"/>
        <w:ind w:left="4678" w:hanging="4678"/>
        <w:contextualSpacing w:val="0"/>
        <w:rPr>
          <w:rFonts w:eastAsia="Lucida Sans Unicode" w:cs="Arial"/>
          <w:lang w:eastAsia="cs-CZ"/>
        </w:rPr>
      </w:pPr>
      <w:r w:rsidRPr="007B7AD1">
        <w:rPr>
          <w:rFonts w:eastAsia="Lucida Sans Unicode" w:cs="Arial"/>
          <w:lang w:eastAsia="cs-CZ"/>
        </w:rPr>
        <w:t xml:space="preserve">                                                                         </w:t>
      </w:r>
      <w:r w:rsidR="00D966FD">
        <w:rPr>
          <w:rFonts w:eastAsia="Lucida Sans Unicode" w:cs="Arial"/>
          <w:lang w:eastAsia="cs-CZ"/>
        </w:rPr>
        <w:t xml:space="preserve">    </w:t>
      </w:r>
      <w:r w:rsidR="008F5497" w:rsidRPr="000B2215">
        <w:rPr>
          <w:rFonts w:eastAsia="Lucida Sans Unicode" w:cs="Arial"/>
          <w:lang w:eastAsia="cs-CZ"/>
        </w:rPr>
        <w:t>B</w:t>
      </w:r>
      <w:r w:rsidRPr="007B7AD1">
        <w:rPr>
          <w:rFonts w:eastAsia="Lucida Sans Unicode" w:cs="Arial"/>
          <w:lang w:eastAsia="cs-CZ"/>
        </w:rPr>
        <w:t>řeclav</w:t>
      </w:r>
    </w:p>
    <w:p w14:paraId="1A40B25C" w14:textId="25C12691" w:rsidR="008F5497" w:rsidRPr="000B2215" w:rsidRDefault="008F5497" w:rsidP="008F5497">
      <w:pPr>
        <w:widowControl w:val="0"/>
        <w:tabs>
          <w:tab w:val="left" w:pos="284"/>
        </w:tabs>
        <w:suppressAutoHyphens/>
        <w:spacing w:before="0" w:after="0" w:line="240" w:lineRule="auto"/>
        <w:ind w:left="4678" w:hanging="4678"/>
        <w:contextualSpacing w:val="0"/>
        <w:rPr>
          <w:rFonts w:eastAsia="Lucida Sans Unicode" w:cs="Arial"/>
          <w:lang w:eastAsia="cs-CZ"/>
        </w:rPr>
      </w:pPr>
      <w:r w:rsidRPr="000B2215">
        <w:rPr>
          <w:rFonts w:eastAsia="Lucida Sans Unicode" w:cs="Arial"/>
          <w:lang w:eastAsia="cs-CZ"/>
        </w:rPr>
        <w:t>Tel.:</w:t>
      </w:r>
      <w:r w:rsidR="000B2215">
        <w:rPr>
          <w:rFonts w:eastAsia="Lucida Sans Unicode" w:cs="Arial"/>
          <w:lang w:eastAsia="cs-CZ"/>
        </w:rPr>
        <w:t xml:space="preserve">                                                                  </w:t>
      </w:r>
      <w:r w:rsidR="00D966FD">
        <w:rPr>
          <w:rFonts w:eastAsia="Lucida Sans Unicode" w:cs="Arial"/>
          <w:lang w:eastAsia="cs-CZ"/>
        </w:rPr>
        <w:t xml:space="preserve">    </w:t>
      </w:r>
      <w:r w:rsidRPr="000B2215">
        <w:rPr>
          <w:rFonts w:eastAsia="Lucida Sans Unicode" w:cs="Arial"/>
          <w:lang w:eastAsia="cs-CZ"/>
        </w:rPr>
        <w:t>+420 72</w:t>
      </w:r>
      <w:r w:rsidR="000B2215" w:rsidRPr="007B7AD1">
        <w:rPr>
          <w:rFonts w:eastAsia="Lucida Sans Unicode" w:cs="Arial"/>
          <w:lang w:eastAsia="cs-CZ"/>
        </w:rPr>
        <w:t>5 548 180</w:t>
      </w:r>
      <w:r w:rsidRPr="000B2215">
        <w:rPr>
          <w:rFonts w:eastAsia="Lucida Sans Unicode" w:cs="Arial"/>
          <w:lang w:eastAsia="cs-CZ"/>
        </w:rPr>
        <w:t xml:space="preserve"> – </w:t>
      </w:r>
      <w:r w:rsidR="002D3BA0" w:rsidRPr="007B7AD1">
        <w:rPr>
          <w:rFonts w:eastAsia="Lucida Sans Unicode" w:cs="Arial"/>
          <w:lang w:eastAsia="cs-CZ"/>
        </w:rPr>
        <w:t>Ing</w:t>
      </w:r>
      <w:r w:rsidRPr="000B2215">
        <w:rPr>
          <w:rFonts w:eastAsia="Lucida Sans Unicode" w:cs="Arial"/>
          <w:lang w:eastAsia="cs-CZ"/>
        </w:rPr>
        <w:t>.</w:t>
      </w:r>
      <w:r w:rsidR="002D3BA0" w:rsidRPr="007B7AD1">
        <w:rPr>
          <w:rFonts w:eastAsia="Lucida Sans Unicode" w:cs="Arial"/>
          <w:lang w:eastAsia="cs-CZ"/>
        </w:rPr>
        <w:t xml:space="preserve"> et Ing.</w:t>
      </w:r>
      <w:r w:rsidRPr="000B2215">
        <w:rPr>
          <w:rFonts w:eastAsia="Lucida Sans Unicode" w:cs="Arial"/>
          <w:lang w:eastAsia="cs-CZ"/>
        </w:rPr>
        <w:t xml:space="preserve"> </w:t>
      </w:r>
      <w:r w:rsidR="002D3BA0" w:rsidRPr="007B7AD1">
        <w:rPr>
          <w:rFonts w:eastAsia="Lucida Sans Unicode" w:cs="Arial"/>
          <w:lang w:eastAsia="cs-CZ"/>
        </w:rPr>
        <w:t>Luděk Drápal,</w:t>
      </w:r>
      <w:r w:rsidR="00D966FD">
        <w:rPr>
          <w:rFonts w:eastAsia="Lucida Sans Unicode" w:cs="Arial"/>
          <w:lang w:eastAsia="cs-CZ"/>
        </w:rPr>
        <w:t xml:space="preserve"> M</w:t>
      </w:r>
      <w:r w:rsidR="002D3BA0" w:rsidRPr="007B7AD1">
        <w:rPr>
          <w:rFonts w:eastAsia="Lucida Sans Unicode" w:cs="Arial"/>
          <w:lang w:eastAsia="cs-CZ"/>
        </w:rPr>
        <w:t>BA</w:t>
      </w:r>
    </w:p>
    <w:p w14:paraId="3F07292F" w14:textId="41914C70" w:rsidR="008F5497" w:rsidRPr="003C6F82" w:rsidRDefault="008F5497" w:rsidP="008F5497">
      <w:pPr>
        <w:widowControl w:val="0"/>
        <w:tabs>
          <w:tab w:val="left" w:pos="284"/>
        </w:tabs>
        <w:suppressAutoHyphens/>
        <w:spacing w:before="0" w:after="0" w:line="240" w:lineRule="auto"/>
        <w:ind w:left="4678" w:hanging="4678"/>
        <w:contextualSpacing w:val="0"/>
        <w:rPr>
          <w:rFonts w:eastAsia="Lucida Sans Unicode" w:cs="Arial"/>
          <w:lang w:eastAsia="cs-CZ"/>
        </w:rPr>
      </w:pPr>
      <w:r w:rsidRPr="000B2215">
        <w:rPr>
          <w:rFonts w:eastAsia="Lucida Sans Unicode" w:cs="Arial"/>
          <w:lang w:eastAsia="cs-CZ"/>
        </w:rPr>
        <w:tab/>
      </w:r>
      <w:r w:rsidR="00D966FD">
        <w:rPr>
          <w:rFonts w:eastAsia="Lucida Sans Unicode" w:cs="Arial"/>
          <w:lang w:eastAsia="cs-CZ"/>
        </w:rPr>
        <w:t xml:space="preserve">                                                                        </w:t>
      </w:r>
      <w:r w:rsidRPr="000B2215">
        <w:rPr>
          <w:rFonts w:eastAsia="Lucida Sans Unicode" w:cs="Arial"/>
          <w:lang w:eastAsia="cs-CZ"/>
        </w:rPr>
        <w:t>+420 </w:t>
      </w:r>
      <w:r w:rsidR="00807B37" w:rsidRPr="007B7AD1">
        <w:rPr>
          <w:rFonts w:eastAsia="Lucida Sans Unicode" w:cs="Arial"/>
          <w:lang w:eastAsia="cs-CZ"/>
        </w:rPr>
        <w:t>601</w:t>
      </w:r>
      <w:r w:rsidRPr="000B2215">
        <w:rPr>
          <w:rFonts w:eastAsia="Lucida Sans Unicode" w:cs="Arial"/>
          <w:lang w:eastAsia="cs-CZ"/>
        </w:rPr>
        <w:t> 5</w:t>
      </w:r>
      <w:r w:rsidR="00807B37" w:rsidRPr="007B7AD1">
        <w:rPr>
          <w:rFonts w:eastAsia="Lucida Sans Unicode" w:cs="Arial"/>
          <w:lang w:eastAsia="cs-CZ"/>
        </w:rPr>
        <w:t>92</w:t>
      </w:r>
      <w:r w:rsidRPr="000B2215">
        <w:rPr>
          <w:rFonts w:eastAsia="Lucida Sans Unicode" w:cs="Arial"/>
          <w:lang w:eastAsia="cs-CZ"/>
        </w:rPr>
        <w:t> </w:t>
      </w:r>
      <w:r w:rsidR="00807B37" w:rsidRPr="007B7AD1">
        <w:rPr>
          <w:rFonts w:eastAsia="Lucida Sans Unicode" w:cs="Arial"/>
          <w:lang w:eastAsia="cs-CZ"/>
        </w:rPr>
        <w:t>03</w:t>
      </w:r>
      <w:r w:rsidRPr="000B2215">
        <w:rPr>
          <w:rFonts w:eastAsia="Lucida Sans Unicode" w:cs="Arial"/>
          <w:lang w:eastAsia="cs-CZ"/>
        </w:rPr>
        <w:t xml:space="preserve">6 – Ing. </w:t>
      </w:r>
      <w:r w:rsidR="00807B37" w:rsidRPr="000B2215">
        <w:rPr>
          <w:rFonts w:eastAsia="Lucida Sans Unicode" w:cs="Arial"/>
          <w:lang w:eastAsia="cs-CZ"/>
        </w:rPr>
        <w:t>Mária Tisarová</w:t>
      </w:r>
    </w:p>
    <w:p w14:paraId="10C3C349" w14:textId="20EEFDC2" w:rsidR="008F5497" w:rsidRPr="00FC3F2B" w:rsidRDefault="008F5497" w:rsidP="008F5497">
      <w:pPr>
        <w:widowControl w:val="0"/>
        <w:tabs>
          <w:tab w:val="left" w:pos="284"/>
          <w:tab w:val="left" w:pos="4678"/>
        </w:tabs>
        <w:suppressAutoHyphens/>
        <w:spacing w:before="0" w:after="0" w:line="240" w:lineRule="auto"/>
        <w:rPr>
          <w:rFonts w:eastAsia="Lucida Sans Unicode" w:cs="Arial"/>
          <w:bCs/>
          <w:lang w:eastAsia="cs-CZ"/>
        </w:rPr>
      </w:pPr>
      <w:r w:rsidRPr="003C6F82">
        <w:rPr>
          <w:rFonts w:eastAsia="Lucida Sans Unicode" w:cs="Arial"/>
          <w:lang w:eastAsia="cs-CZ"/>
        </w:rPr>
        <w:t>E-mail:</w:t>
      </w:r>
      <w:r w:rsidRPr="003C6F82">
        <w:rPr>
          <w:rFonts w:eastAsia="Lucida Sans Unicode" w:cs="Arial"/>
          <w:lang w:eastAsia="cs-CZ"/>
        </w:rPr>
        <w:tab/>
      </w:r>
      <w:r w:rsidRPr="00FC3F2B">
        <w:rPr>
          <w:rFonts w:eastAsia="Lucida Sans Unicode" w:cs="Arial"/>
          <w:bCs/>
          <w:lang w:eastAsia="cs-CZ"/>
        </w:rPr>
        <w:t>b</w:t>
      </w:r>
      <w:r w:rsidR="00A65E5C">
        <w:rPr>
          <w:rFonts w:eastAsia="Lucida Sans Unicode" w:cs="Arial"/>
          <w:bCs/>
          <w:lang w:eastAsia="cs-CZ"/>
        </w:rPr>
        <w:t>reclav</w:t>
      </w:r>
      <w:r w:rsidRPr="00FC3F2B">
        <w:rPr>
          <w:rFonts w:eastAsia="Lucida Sans Unicode" w:cs="Arial"/>
          <w:bCs/>
          <w:lang w:eastAsia="cs-CZ"/>
        </w:rPr>
        <w:t>.pk@spu.gov.cz</w:t>
      </w:r>
    </w:p>
    <w:p w14:paraId="4127832A" w14:textId="77777777" w:rsidR="008F5497" w:rsidRPr="003C6F82" w:rsidRDefault="008F5497" w:rsidP="008F5497">
      <w:pPr>
        <w:widowControl w:val="0"/>
        <w:tabs>
          <w:tab w:val="left" w:pos="284"/>
          <w:tab w:val="left" w:pos="4678"/>
        </w:tabs>
        <w:suppressAutoHyphens/>
        <w:spacing w:before="0" w:after="0" w:line="240" w:lineRule="auto"/>
        <w:rPr>
          <w:rFonts w:eastAsia="Lucida Sans Unicode" w:cs="Arial"/>
          <w:lang w:eastAsia="cs-CZ"/>
        </w:rPr>
      </w:pPr>
      <w:r w:rsidRPr="003C6F82">
        <w:rPr>
          <w:rFonts w:eastAsia="Lucida Sans Unicode" w:cs="Arial"/>
          <w:lang w:eastAsia="cs-CZ"/>
        </w:rPr>
        <w:t>ID DS:</w:t>
      </w:r>
      <w:r w:rsidRPr="003C6F82">
        <w:rPr>
          <w:rFonts w:eastAsia="Lucida Sans Unicode" w:cs="Arial"/>
          <w:lang w:eastAsia="cs-CZ"/>
        </w:rPr>
        <w:tab/>
        <w:t>z49per3</w:t>
      </w:r>
    </w:p>
    <w:p w14:paraId="23DFAC37" w14:textId="77777777" w:rsidR="008F5497" w:rsidRPr="003C6F82" w:rsidRDefault="008F5497" w:rsidP="008F5497">
      <w:pPr>
        <w:widowControl w:val="0"/>
        <w:tabs>
          <w:tab w:val="left" w:pos="284"/>
          <w:tab w:val="left" w:pos="4678"/>
        </w:tabs>
        <w:suppressAutoHyphens/>
        <w:spacing w:before="0" w:after="0" w:line="240" w:lineRule="auto"/>
        <w:rPr>
          <w:rFonts w:eastAsia="Lucida Sans Unicode" w:cs="Arial"/>
          <w:lang w:eastAsia="cs-CZ"/>
        </w:rPr>
      </w:pPr>
      <w:r w:rsidRPr="003C6F82">
        <w:rPr>
          <w:rFonts w:eastAsia="Lucida Sans Unicode" w:cs="Arial"/>
          <w:lang w:eastAsia="cs-CZ"/>
        </w:rPr>
        <w:t>Bankovní spojení:</w:t>
      </w:r>
      <w:r w:rsidRPr="003C6F82">
        <w:rPr>
          <w:rFonts w:eastAsia="Lucida Sans Unicode" w:cs="Arial"/>
          <w:lang w:eastAsia="cs-CZ"/>
        </w:rPr>
        <w:tab/>
        <w:t>ČNB</w:t>
      </w:r>
    </w:p>
    <w:p w14:paraId="56DE782B" w14:textId="77777777" w:rsidR="008F5497" w:rsidRPr="003C6F82" w:rsidRDefault="008F5497" w:rsidP="008F5497">
      <w:pPr>
        <w:widowControl w:val="0"/>
        <w:tabs>
          <w:tab w:val="left" w:pos="284"/>
          <w:tab w:val="left" w:pos="4678"/>
        </w:tabs>
        <w:suppressAutoHyphens/>
        <w:spacing w:before="0" w:after="0" w:line="240" w:lineRule="auto"/>
        <w:rPr>
          <w:rFonts w:eastAsia="Lucida Sans Unicode" w:cs="Arial"/>
          <w:bCs/>
          <w:lang w:eastAsia="cs-CZ"/>
        </w:rPr>
      </w:pPr>
      <w:r w:rsidRPr="003C6F82">
        <w:rPr>
          <w:rFonts w:eastAsia="Lucida Sans Unicode" w:cs="Arial"/>
          <w:bCs/>
          <w:lang w:eastAsia="cs-CZ"/>
        </w:rPr>
        <w:t>Číslo účtu:</w:t>
      </w:r>
      <w:r w:rsidRPr="003C6F82">
        <w:rPr>
          <w:rFonts w:eastAsia="Lucida Sans Unicode" w:cs="Arial"/>
          <w:bCs/>
          <w:lang w:eastAsia="cs-CZ"/>
        </w:rPr>
        <w:tab/>
        <w:t>3723001/0710</w:t>
      </w:r>
    </w:p>
    <w:p w14:paraId="2FB500AF" w14:textId="77777777" w:rsidR="008F5497" w:rsidRPr="003C6F82" w:rsidRDefault="008F5497" w:rsidP="008F5497">
      <w:pPr>
        <w:widowControl w:val="0"/>
        <w:tabs>
          <w:tab w:val="left" w:pos="284"/>
          <w:tab w:val="left" w:pos="4678"/>
        </w:tabs>
        <w:suppressAutoHyphens/>
        <w:spacing w:before="0" w:after="0" w:line="240" w:lineRule="auto"/>
        <w:rPr>
          <w:rFonts w:eastAsia="Lucida Sans Unicode" w:cs="Arial"/>
          <w:bCs/>
          <w:lang w:eastAsia="cs-CZ"/>
        </w:rPr>
      </w:pPr>
      <w:r w:rsidRPr="003C6F82">
        <w:rPr>
          <w:rFonts w:eastAsia="Lucida Sans Unicode" w:cs="Arial"/>
          <w:bCs/>
          <w:lang w:eastAsia="cs-CZ"/>
        </w:rPr>
        <w:t>IČO:</w:t>
      </w:r>
      <w:r w:rsidRPr="003C6F82">
        <w:rPr>
          <w:rFonts w:eastAsia="Lucida Sans Unicode" w:cs="Arial"/>
          <w:bCs/>
          <w:lang w:eastAsia="cs-CZ"/>
        </w:rPr>
        <w:tab/>
        <w:t>01312774</w:t>
      </w:r>
    </w:p>
    <w:p w14:paraId="4DE8051A" w14:textId="35E070B2" w:rsidR="008F5497" w:rsidRPr="003C6F82" w:rsidRDefault="008F5497" w:rsidP="008F5497">
      <w:pPr>
        <w:widowControl w:val="0"/>
        <w:tabs>
          <w:tab w:val="left" w:pos="284"/>
          <w:tab w:val="left" w:pos="4678"/>
        </w:tabs>
        <w:suppressAutoHyphens/>
        <w:spacing w:before="0" w:after="0" w:line="240" w:lineRule="auto"/>
        <w:rPr>
          <w:rFonts w:eastAsia="Lucida Sans Unicode" w:cs="Arial"/>
          <w:bCs/>
          <w:lang w:eastAsia="cs-CZ"/>
        </w:rPr>
      </w:pPr>
      <w:r w:rsidRPr="003C6F82">
        <w:rPr>
          <w:rFonts w:eastAsia="Lucida Sans Unicode" w:cs="Arial"/>
          <w:bCs/>
          <w:lang w:eastAsia="cs-CZ"/>
        </w:rPr>
        <w:t>DIČ:</w:t>
      </w:r>
      <w:r w:rsidRPr="003C6F82">
        <w:rPr>
          <w:rFonts w:eastAsia="Lucida Sans Unicode" w:cs="Arial"/>
          <w:bCs/>
          <w:lang w:eastAsia="cs-CZ"/>
        </w:rPr>
        <w:tab/>
        <w:t>CZ01312774</w:t>
      </w:r>
      <w:r w:rsidR="00E9605E">
        <w:rPr>
          <w:rFonts w:eastAsia="Lucida Sans Unicode" w:cs="Arial"/>
          <w:bCs/>
          <w:lang w:eastAsia="cs-CZ"/>
        </w:rPr>
        <w:t>,</w:t>
      </w:r>
      <w:r w:rsidRPr="003C6F82">
        <w:rPr>
          <w:rFonts w:eastAsia="Lucida Sans Unicode" w:cs="Arial"/>
          <w:bCs/>
          <w:lang w:eastAsia="cs-CZ"/>
        </w:rPr>
        <w:t xml:space="preserve"> není plátcem DPH</w:t>
      </w:r>
    </w:p>
    <w:p w14:paraId="591893E1" w14:textId="77777777" w:rsidR="008F5497" w:rsidRPr="003C6F82" w:rsidRDefault="008F5497" w:rsidP="008F5497">
      <w:pPr>
        <w:overflowPunct w:val="0"/>
        <w:autoSpaceDE w:val="0"/>
        <w:autoSpaceDN w:val="0"/>
        <w:adjustRightInd w:val="0"/>
        <w:spacing w:before="0" w:after="0" w:line="240" w:lineRule="auto"/>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1EEE0BFC" w14:textId="77777777" w:rsidR="008F5497" w:rsidRPr="009E2418" w:rsidRDefault="008F5497" w:rsidP="008F5497">
      <w:pPr>
        <w:tabs>
          <w:tab w:val="left" w:pos="4253"/>
        </w:tabs>
        <w:spacing w:after="0" w:line="280" w:lineRule="exact"/>
        <w:jc w:val="both"/>
        <w:rPr>
          <w:rFonts w:eastAsia="Times New Roman" w:cs="Arial"/>
          <w:bCs/>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ab/>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693DA224"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ab/>
        <w:t>E-mail:</w:t>
      </w:r>
      <w:r w:rsidRPr="003C6F82">
        <w:rPr>
          <w:rFonts w:eastAsia="Times New Roman" w:cs="Arial"/>
          <w:lang w:eastAsia="cs-CZ"/>
        </w:rPr>
        <w:tab/>
      </w:r>
      <w:r w:rsidR="007B7AD1">
        <w:rPr>
          <w:rFonts w:eastAsia="Times New Roman" w:cs="Arial"/>
          <w:lang w:eastAsia="cs-CZ"/>
        </w:rPr>
        <w:t>@</w:t>
      </w:r>
      <w:r w:rsidRPr="003C6F82">
        <w:rPr>
          <w:rFonts w:eastAsia="Times New Roman" w:cs="Arial"/>
          <w:b/>
          <w:bCs/>
          <w:snapToGrid w:val="0"/>
          <w:highlight w:val="yellow"/>
          <w:lang w:eastAsia="cs-CZ"/>
        </w:rPr>
        <w:t>[DOPLNIT]</w:t>
      </w:r>
    </w:p>
    <w:p w14:paraId="352177C1"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snapToGrid w:val="0"/>
          <w:lang w:eastAsia="cs-CZ"/>
        </w:rPr>
        <w:tab/>
      </w: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ab/>
        <w:t>E</w:t>
      </w:r>
      <w:r w:rsidRPr="003C6F82">
        <w:rPr>
          <w:rFonts w:eastAsia="Times New Roman" w:cs="Arial"/>
          <w:lang w:eastAsia="cs-CZ"/>
        </w:rPr>
        <w:t>-mail: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0C91F3D6" w14:textId="183F6FE9"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4B4F6AA"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lastRenderedPageBreak/>
        <w:tab/>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3D67BA5D" w:rsidR="00115C77" w:rsidRPr="003C6F82" w:rsidRDefault="00115C77" w:rsidP="00115C77">
      <w:pPr>
        <w:tabs>
          <w:tab w:val="left" w:pos="284"/>
          <w:tab w:val="left" w:pos="4678"/>
        </w:tabs>
        <w:spacing w:after="0" w:line="288" w:lineRule="auto"/>
        <w:jc w:val="both"/>
        <w:rPr>
          <w:rFonts w:eastAsia="Times New Roman" w:cs="Arial"/>
          <w:b/>
          <w:lang w:eastAsia="cs-CZ"/>
        </w:rPr>
      </w:pPr>
      <w:r>
        <w:rPr>
          <w:rFonts w:eastAsia="Times New Roman" w:cs="Arial"/>
          <w:lang w:eastAsia="cs-CZ"/>
        </w:rPr>
        <w:tab/>
      </w: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3F1E4339"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názvem </w:t>
      </w:r>
      <w:r w:rsidR="000D5303">
        <w:rPr>
          <w:rFonts w:eastAsia="Times New Roman" w:cs="Arial"/>
          <w:b/>
          <w:bCs/>
          <w:lang w:eastAsia="cs-CZ"/>
        </w:rPr>
        <w:t>Výsadba větrolamů V22 a V23 v k.ú. Mikulov na Moravě</w:t>
      </w:r>
      <w:r w:rsidR="4FE5E5C2" w:rsidRPr="006A46EA">
        <w:rPr>
          <w:rFonts w:eastAsia="Times New Roman" w:cs="Arial"/>
          <w:b/>
          <w:bCs/>
          <w:lang w:eastAsia="cs-CZ"/>
        </w:rPr>
        <w:t xml:space="preserve"> </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0705BBA0"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00E16B32" w:rsidRPr="00533FF1">
        <w:rPr>
          <w:rFonts w:cs="Arial"/>
          <w:i/>
          <w:iCs/>
          <w:color w:val="FF0000"/>
          <w:highlight w:val="lightGray"/>
        </w:rPr>
        <w:t>bude doplněno před podpisem smlouvy</w:t>
      </w:r>
      <w:r w:rsidR="00E16B32" w:rsidRPr="00D9780F">
        <w:rPr>
          <w:rFonts w:eastAsia="Times New Roman" w:cs="Arial"/>
          <w:lang w:eastAsia="cs-CZ"/>
        </w:rPr>
        <w:t xml:space="preserve"> </w:t>
      </w:r>
    </w:p>
    <w:p w14:paraId="241D2826" w14:textId="01FB9B68"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Zadávací dokumentace ze dne: </w:t>
      </w:r>
      <w:r w:rsidR="00E16B32" w:rsidRPr="00533FF1">
        <w:rPr>
          <w:rFonts w:cs="Arial"/>
          <w:i/>
          <w:iCs/>
          <w:color w:val="FF0000"/>
          <w:highlight w:val="lightGray"/>
        </w:rPr>
        <w:t>bude doplněno před podpisem smlouvy</w:t>
      </w:r>
      <w:r w:rsidR="00E16B32" w:rsidRPr="00D9780F">
        <w:rPr>
          <w:rFonts w:eastAsia="Times New Roman" w:cs="Arial"/>
          <w:lang w:eastAsia="cs-CZ"/>
        </w:rPr>
        <w:t xml:space="preserve"> </w:t>
      </w:r>
    </w:p>
    <w:p w14:paraId="6DF7288D" w14:textId="1B7F958B"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Rozhodnutí zadavatele o výběru nejvhodnější nabídky ze dne: </w:t>
      </w:r>
      <w:r w:rsidR="00E16B32" w:rsidRPr="00533FF1">
        <w:rPr>
          <w:rFonts w:cs="Arial"/>
          <w:i/>
          <w:iCs/>
          <w:color w:val="FF0000"/>
          <w:highlight w:val="lightGray"/>
        </w:rPr>
        <w:t>bude doplněno před podpisem smlouvy</w:t>
      </w:r>
      <w:r w:rsidR="00E16B32" w:rsidRPr="00D9780F">
        <w:rPr>
          <w:rFonts w:eastAsia="Times New Roman" w:cs="Arial"/>
          <w:lang w:eastAsia="cs-CZ"/>
        </w:rPr>
        <w:t xml:space="preserve"> </w:t>
      </w:r>
    </w:p>
    <w:p w14:paraId="6246C685" w14:textId="2DB47572" w:rsidR="000246D6" w:rsidRPr="008F14A3" w:rsidRDefault="00332612" w:rsidP="00D120CB">
      <w:pPr>
        <w:pStyle w:val="l-L1"/>
      </w:pPr>
      <w:r w:rsidRPr="008F14A3">
        <w:t>Předmět a účel smlouvy</w:t>
      </w:r>
    </w:p>
    <w:p w14:paraId="7A1BD746" w14:textId="646620D1"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realizace společných zařízení navržených v rámci komplexních pozemkových úprav v</w:t>
      </w:r>
      <w:bookmarkStart w:id="1" w:name="_Hlk18410741"/>
      <w:r w:rsidR="00085EBB">
        <w:t> </w:t>
      </w:r>
      <w:r w:rsidR="00085EBB">
        <w:rPr>
          <w:b/>
          <w:bCs/>
        </w:rPr>
        <w:t>katastrálním území Mikulov na M</w:t>
      </w:r>
      <w:r w:rsidR="00AF6188">
        <w:rPr>
          <w:b/>
          <w:bCs/>
        </w:rPr>
        <w:t>o</w:t>
      </w:r>
      <w:r w:rsidR="00085EBB">
        <w:rPr>
          <w:b/>
          <w:bCs/>
        </w:rPr>
        <w:t>ravě</w:t>
      </w:r>
      <w:r w:rsidRPr="007350D2">
        <w:t xml:space="preserve"> </w:t>
      </w:r>
      <w:bookmarkEnd w:id="1"/>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06DA5C20" w14:textId="0941307E" w:rsidR="00262A51" w:rsidRDefault="00262A51" w:rsidP="00262A51">
      <w:pPr>
        <w:pStyle w:val="l-L2"/>
        <w:tabs>
          <w:tab w:val="clear" w:pos="737"/>
          <w:tab w:val="left" w:pos="851"/>
          <w:tab w:val="left" w:pos="2268"/>
        </w:tabs>
        <w:ind w:left="357"/>
        <w:rPr>
          <w:rFonts w:cs="Arial"/>
          <w:b/>
          <w:bCs/>
        </w:rPr>
      </w:pPr>
      <w:r>
        <w:rPr>
          <w:rFonts w:cs="Arial"/>
        </w:rPr>
        <w:tab/>
      </w:r>
      <w:r w:rsidRPr="002E10E1">
        <w:rPr>
          <w:rFonts w:cs="Arial"/>
        </w:rPr>
        <w:t>Název díla:</w:t>
      </w:r>
      <w:r w:rsidRPr="002E10E1">
        <w:rPr>
          <w:rFonts w:cs="Arial"/>
        </w:rPr>
        <w:tab/>
      </w:r>
      <w:r w:rsidR="00AF6188">
        <w:rPr>
          <w:rFonts w:cs="Arial"/>
          <w:b/>
          <w:bCs/>
        </w:rPr>
        <w:t>Výsadba větrol</w:t>
      </w:r>
      <w:r w:rsidR="008E566C">
        <w:rPr>
          <w:rFonts w:cs="Arial"/>
          <w:b/>
          <w:bCs/>
        </w:rPr>
        <w:t>a</w:t>
      </w:r>
      <w:r w:rsidR="00AF6188">
        <w:rPr>
          <w:rFonts w:cs="Arial"/>
          <w:b/>
          <w:bCs/>
        </w:rPr>
        <w:t>mů</w:t>
      </w:r>
      <w:r w:rsidR="008E566C">
        <w:rPr>
          <w:rFonts w:cs="Arial"/>
          <w:b/>
          <w:bCs/>
        </w:rPr>
        <w:t xml:space="preserve"> </w:t>
      </w:r>
      <w:r w:rsidR="002E6FED">
        <w:rPr>
          <w:rFonts w:cs="Arial"/>
          <w:b/>
          <w:bCs/>
        </w:rPr>
        <w:t>V22 a V23 v k.ú. Mikulov na Moravě</w:t>
      </w:r>
    </w:p>
    <w:p w14:paraId="02D3E822" w14:textId="4DE9D4E6" w:rsidR="000639BD" w:rsidRPr="002E6FED" w:rsidRDefault="00262A51" w:rsidP="000639BD">
      <w:pPr>
        <w:pStyle w:val="l-L2"/>
        <w:tabs>
          <w:tab w:val="clear" w:pos="737"/>
          <w:tab w:val="left" w:pos="851"/>
          <w:tab w:val="left" w:pos="2268"/>
        </w:tabs>
        <w:ind w:left="357"/>
        <w:rPr>
          <w:rFonts w:cs="Arial"/>
        </w:rPr>
      </w:pPr>
      <w:r>
        <w:rPr>
          <w:rFonts w:cs="Arial"/>
          <w:b/>
          <w:bCs/>
        </w:rPr>
        <w:tab/>
      </w:r>
      <w:r w:rsidRPr="003C6F82">
        <w:rPr>
          <w:rFonts w:cs="Arial"/>
        </w:rPr>
        <w:t xml:space="preserve">Místo </w:t>
      </w:r>
      <w:r>
        <w:rPr>
          <w:rFonts w:cs="Arial"/>
        </w:rPr>
        <w:t>plnění</w:t>
      </w:r>
      <w:r w:rsidRPr="003C6F82">
        <w:rPr>
          <w:rFonts w:cs="Arial"/>
        </w:rPr>
        <w:t>:</w:t>
      </w:r>
      <w:r>
        <w:rPr>
          <w:rFonts w:cs="Arial"/>
        </w:rPr>
        <w:tab/>
      </w:r>
      <w:proofErr w:type="spellStart"/>
      <w:r w:rsidR="002E6FED">
        <w:rPr>
          <w:rFonts w:cs="Arial"/>
        </w:rPr>
        <w:t>k.ú</w:t>
      </w:r>
      <w:proofErr w:type="spellEnd"/>
      <w:r w:rsidR="002E6FED">
        <w:rPr>
          <w:rFonts w:cs="Arial"/>
        </w:rPr>
        <w:t xml:space="preserve">. Mikulov na Moravě, </w:t>
      </w:r>
      <w:r w:rsidR="00E9605E">
        <w:rPr>
          <w:rFonts w:cs="Arial"/>
        </w:rPr>
        <w:t>město</w:t>
      </w:r>
      <w:r w:rsidR="00BF63EE">
        <w:rPr>
          <w:rFonts w:cs="Arial"/>
        </w:rPr>
        <w:t xml:space="preserve"> Mikulov, </w:t>
      </w:r>
      <w:r w:rsidR="002E6FED">
        <w:rPr>
          <w:rFonts w:cs="Arial"/>
        </w:rPr>
        <w:t>okres Břeclav, kraj</w:t>
      </w:r>
      <w:r w:rsidR="00BF63EE">
        <w:rPr>
          <w:rFonts w:cs="Arial"/>
        </w:rPr>
        <w:br/>
        <w:t xml:space="preserve">                          </w:t>
      </w:r>
      <w:r w:rsidR="002E6FED">
        <w:rPr>
          <w:rFonts w:cs="Arial"/>
        </w:rPr>
        <w:t xml:space="preserve"> </w:t>
      </w:r>
      <w:r w:rsidR="00BF63EE">
        <w:rPr>
          <w:rFonts w:cs="Arial"/>
        </w:rPr>
        <w:t xml:space="preserve">   </w:t>
      </w:r>
      <w:r w:rsidR="002E6FED">
        <w:rPr>
          <w:rFonts w:cs="Arial"/>
        </w:rPr>
        <w:t>Jihomoravský</w:t>
      </w:r>
    </w:p>
    <w:p w14:paraId="1B81F13E" w14:textId="5B8F6AA2"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 xml:space="preserve">kterou </w:t>
      </w:r>
      <w:r w:rsidRPr="00E9605E">
        <w:rPr>
          <w:rFonts w:cs="Arial"/>
        </w:rPr>
        <w:lastRenderedPageBreak/>
        <w:t xml:space="preserve">vypracovala projekční společnost </w:t>
      </w:r>
      <w:r w:rsidR="00107D93" w:rsidRPr="00E9605E">
        <w:rPr>
          <w:rFonts w:cs="Arial"/>
        </w:rPr>
        <w:t xml:space="preserve">AGROPROJEKT PSO s.r.o., </w:t>
      </w:r>
      <w:r w:rsidR="00E9605E">
        <w:rPr>
          <w:rFonts w:cs="Arial"/>
        </w:rPr>
        <w:t xml:space="preserve">IČO: 41601483, </w:t>
      </w:r>
      <w:r w:rsidR="00A872D0">
        <w:rPr>
          <w:rFonts w:cs="Arial"/>
        </w:rPr>
        <w:t xml:space="preserve">pod </w:t>
      </w:r>
      <w:r w:rsidRPr="00E9605E">
        <w:rPr>
          <w:rFonts w:cs="Arial"/>
        </w:rPr>
        <w:t>č.</w:t>
      </w:r>
      <w:r w:rsidR="00A872D0">
        <w:rPr>
          <w:rFonts w:cs="Arial"/>
        </w:rPr>
        <w:t> </w:t>
      </w:r>
      <w:r w:rsidRPr="00E9605E">
        <w:rPr>
          <w:rFonts w:cs="Arial"/>
        </w:rPr>
        <w:t xml:space="preserve">zakázky </w:t>
      </w:r>
      <w:r w:rsidR="00107D93" w:rsidRPr="00E9605E">
        <w:rPr>
          <w:rFonts w:cs="Arial"/>
        </w:rPr>
        <w:t>117-3439-25</w:t>
      </w:r>
      <w:r w:rsidR="003E074A" w:rsidRPr="00E9605E">
        <w:rPr>
          <w:rFonts w:cs="Arial"/>
          <w:b/>
          <w:bCs/>
        </w:rPr>
        <w:t>.</w:t>
      </w:r>
      <w:r w:rsidRPr="00E9605E">
        <w:rPr>
          <w:rFonts w:cs="Arial"/>
        </w:rPr>
        <w:t xml:space="preserve"> Uvedená projektová dokumentace</w:t>
      </w:r>
      <w:r w:rsidRPr="00D91ACC">
        <w:rPr>
          <w:rFonts w:cs="Arial"/>
        </w:rPr>
        <w:t xml:space="preserve"> bude </w:t>
      </w:r>
      <w:r w:rsidR="00EE39B7" w:rsidRPr="00D91ACC">
        <w:rPr>
          <w:rFonts w:cs="Arial"/>
        </w:rPr>
        <w:t xml:space="preserve">v analogové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Pr="00A00B10" w:rsidRDefault="00A00B10" w:rsidP="00893ED1">
      <w:pPr>
        <w:pStyle w:val="l-L2"/>
        <w:numPr>
          <w:ilvl w:val="1"/>
          <w:numId w:val="45"/>
        </w:numPr>
        <w:ind w:left="714" w:hanging="357"/>
      </w:pPr>
      <w:r w:rsidRPr="00A00B10">
        <w:t>Zajištění povinné publicity dle pravidel v souladu s Příručkou pro publicitu Strategického plánu SZP 2023-2027, která je zveřejněna na internetových stránkách https://mze.gov.cz/spszp a https://szif.gov.cz. Zhotovitel prohlašuje, že byl s tímto závazkem objednatelem seznámen a jsou mu známy jeho podmínky.</w:t>
      </w:r>
    </w:p>
    <w:p w14:paraId="15C893C4" w14:textId="49A68D1E" w:rsidR="00BF3FEE" w:rsidRPr="00BF3FEE" w:rsidRDefault="00B90E36" w:rsidP="00BF3FEE">
      <w:pPr>
        <w:pStyle w:val="l-L2"/>
        <w:numPr>
          <w:ilvl w:val="1"/>
          <w:numId w:val="45"/>
        </w:numPr>
        <w:ind w:left="714" w:hanging="357"/>
      </w:pPr>
      <w:r w:rsidRPr="0069590B">
        <w:rPr>
          <w:rFonts w:cs="Arial"/>
        </w:rPr>
        <w:t>Zhotovitel zajistí předběžný</w:t>
      </w:r>
      <w:r w:rsidRPr="00BF3FEE">
        <w:rPr>
          <w:rFonts w:cs="Arial"/>
        </w:rPr>
        <w:t xml:space="preserve">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2" w:name="_Hlk16772920"/>
      <w:r w:rsidR="00FF51E0" w:rsidRPr="00BF3FEE">
        <w:rPr>
          <w:rFonts w:cs="Arial"/>
        </w:rPr>
        <w:t xml:space="preserve">, </w:t>
      </w:r>
      <w:bookmarkEnd w:id="2"/>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3"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3"/>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lastRenderedPageBreak/>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1BDBA6BB"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00D42C17" w:rsidRPr="00982445">
        <w:rPr>
          <w:rFonts w:cs="Arial"/>
          <w:i/>
          <w:iCs/>
          <w:color w:val="FF0000"/>
          <w:highlight w:val="lightGray"/>
        </w:rPr>
        <w:t>bude doplněno před podpisem smlouvy</w:t>
      </w:r>
      <w:r w:rsidR="00D42C17">
        <w:t>.</w:t>
      </w:r>
      <w:r w:rsidRPr="003C6F82">
        <w:t xml:space="preserve"> 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4"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5" w:name="_Ref376425814"/>
      <w:bookmarkEnd w:id="4"/>
    </w:p>
    <w:p w14:paraId="523A4297" w14:textId="6D339213" w:rsidR="00E6175B" w:rsidRPr="00852CA8" w:rsidRDefault="00A26E5C" w:rsidP="00075ACD">
      <w:pPr>
        <w:pStyle w:val="l-L2"/>
        <w:numPr>
          <w:ilvl w:val="0"/>
          <w:numId w:val="43"/>
        </w:numPr>
        <w:tabs>
          <w:tab w:val="right" w:pos="5954"/>
          <w:tab w:val="left" w:pos="6237"/>
        </w:tabs>
        <w:ind w:left="357" w:hanging="357"/>
      </w:pPr>
      <w:r w:rsidRPr="001E7A81">
        <w:rPr>
          <w:rFonts w:cs="Arial"/>
        </w:rPr>
        <w:t>Celková cena za díl</w:t>
      </w:r>
      <w:r w:rsidR="003A12CC" w:rsidRPr="001E7A81">
        <w:rPr>
          <w:rFonts w:cs="Arial"/>
        </w:rPr>
        <w:t>o</w:t>
      </w:r>
      <w:r w:rsidR="00E6175B" w:rsidRPr="001E7A81">
        <w:rPr>
          <w:rFonts w:cs="Arial"/>
        </w:rPr>
        <w:t>:</w:t>
      </w:r>
      <w:bookmarkStart w:id="6" w:name="_Hlk18914383"/>
      <w:r w:rsidR="00075ACD" w:rsidRPr="001E7A81">
        <w:rPr>
          <w:rFonts w:cs="Arial"/>
        </w:rPr>
        <w:tab/>
      </w:r>
      <w:r w:rsidR="00E6175B" w:rsidRPr="001E7A81">
        <w:t>bez DPH činí</w:t>
      </w:r>
      <w:r w:rsidR="009C6193" w:rsidRPr="001E7A81">
        <w:tab/>
      </w:r>
      <w:r w:rsidR="00E6175B" w:rsidRPr="001E7A81">
        <w:rPr>
          <w:b/>
        </w:rPr>
        <w:t>[</w:t>
      </w:r>
      <w:r w:rsidR="00E6175B" w:rsidRPr="004D3246">
        <w:rPr>
          <w:b/>
          <w:highlight w:val="yellow"/>
        </w:rPr>
        <w:t>DOPLNIT]</w:t>
      </w:r>
      <w:r w:rsidR="008B5576" w:rsidRPr="00852CA8">
        <w:rPr>
          <w:b/>
        </w:rPr>
        <w:t> </w:t>
      </w:r>
      <w:r w:rsidR="00E6175B" w:rsidRPr="00852CA8">
        <w:t>Kč.</w:t>
      </w:r>
    </w:p>
    <w:p w14:paraId="5F8C2123" w14:textId="742D39D6" w:rsidR="00DB68FB" w:rsidRPr="00E9605E" w:rsidRDefault="00DB68FB" w:rsidP="00075ACD">
      <w:pPr>
        <w:pStyle w:val="l-L2"/>
        <w:tabs>
          <w:tab w:val="clear" w:pos="737"/>
          <w:tab w:val="right" w:pos="5954"/>
          <w:tab w:val="left" w:pos="6237"/>
        </w:tabs>
        <w:ind w:left="357"/>
        <w:rPr>
          <w:highlight w:val="yellow"/>
        </w:rPr>
      </w:pPr>
      <w:r w:rsidRPr="001E7A81">
        <w:t>Cena za provedení výsadby:</w:t>
      </w:r>
      <w:r w:rsidR="00BA4FD2" w:rsidRPr="001E7A81">
        <w:tab/>
      </w:r>
      <w:r w:rsidRPr="001E7A81">
        <w:t>bez DPH činí</w:t>
      </w:r>
      <w:r w:rsidR="00BA4FD2" w:rsidRPr="001E7A81">
        <w:tab/>
      </w:r>
      <w:r w:rsidR="00BD7FB0" w:rsidRPr="00E9605E">
        <w:rPr>
          <w:b/>
          <w:bCs/>
          <w:highlight w:val="yellow"/>
        </w:rPr>
        <w:t>[</w:t>
      </w:r>
      <w:r w:rsidRPr="00E9605E">
        <w:rPr>
          <w:b/>
          <w:highlight w:val="yellow"/>
        </w:rPr>
        <w:t>DOPLNIT]</w:t>
      </w:r>
      <w:r w:rsidR="008B5576" w:rsidRPr="00E9605E">
        <w:rPr>
          <w:bCs/>
          <w:highlight w:val="yellow"/>
        </w:rPr>
        <w:t> </w:t>
      </w:r>
      <w:r w:rsidRPr="00E9605E">
        <w:rPr>
          <w:highlight w:val="yellow"/>
        </w:rPr>
        <w:t>Kč.</w:t>
      </w:r>
    </w:p>
    <w:p w14:paraId="5E333570" w14:textId="3B3AF2CC" w:rsidR="00DB68FB" w:rsidRPr="00E9605E" w:rsidRDefault="00DB68FB" w:rsidP="00075ACD">
      <w:pPr>
        <w:pStyle w:val="l-L2"/>
        <w:tabs>
          <w:tab w:val="clear" w:pos="737"/>
          <w:tab w:val="right" w:pos="5954"/>
          <w:tab w:val="left" w:pos="6237"/>
        </w:tabs>
        <w:ind w:left="357"/>
      </w:pPr>
      <w:r w:rsidRPr="001E7A81">
        <w:t>Cena za zajištění následné péče:</w:t>
      </w:r>
      <w:r w:rsidR="00BA4FD2" w:rsidRPr="001E7A81">
        <w:tab/>
      </w:r>
      <w:r w:rsidRPr="001E7A81">
        <w:t>bez DPH činí</w:t>
      </w:r>
      <w:r w:rsidR="00BA4FD2" w:rsidRPr="001E7A81">
        <w:tab/>
      </w:r>
      <w:r w:rsidRPr="00E9605E">
        <w:rPr>
          <w:b/>
          <w:highlight w:val="yellow"/>
        </w:rPr>
        <w:t>[DOPLNIT]</w:t>
      </w:r>
      <w:r w:rsidR="008B5576" w:rsidRPr="00E9605E">
        <w:rPr>
          <w:bCs/>
          <w:highlight w:val="yellow"/>
        </w:rPr>
        <w:t> </w:t>
      </w:r>
      <w:r w:rsidRPr="00E9605E">
        <w:rPr>
          <w:highlight w:val="yellow"/>
        </w:rPr>
        <w:t>Kč</w:t>
      </w:r>
      <w:r w:rsidR="001E7A81" w:rsidRPr="001E7A81">
        <w:t>, z toho:</w:t>
      </w:r>
    </w:p>
    <w:p w14:paraId="7CF049E8" w14:textId="77777777" w:rsidR="001E7A81" w:rsidRDefault="001E7A81" w:rsidP="009C6193">
      <w:pPr>
        <w:pStyle w:val="l-L2"/>
        <w:tabs>
          <w:tab w:val="clear" w:pos="737"/>
          <w:tab w:val="right" w:pos="5954"/>
          <w:tab w:val="left" w:pos="6237"/>
        </w:tabs>
        <w:ind w:left="714" w:hanging="357"/>
        <w:rPr>
          <w:highlight w:val="yellow"/>
        </w:rPr>
      </w:pPr>
      <w:bookmarkStart w:id="7" w:name="_Hlk18668301"/>
    </w:p>
    <w:p w14:paraId="1021F543" w14:textId="05290DF1" w:rsidR="00AA5313" w:rsidRPr="00E9605E" w:rsidRDefault="00AA5313" w:rsidP="009C6193">
      <w:pPr>
        <w:pStyle w:val="l-L2"/>
        <w:tabs>
          <w:tab w:val="clear" w:pos="737"/>
          <w:tab w:val="right" w:pos="5954"/>
          <w:tab w:val="left" w:pos="6237"/>
        </w:tabs>
        <w:ind w:left="714" w:hanging="357"/>
        <w:rPr>
          <w:szCs w:val="22"/>
          <w:highlight w:val="yellow"/>
          <w:lang w:eastAsia="en-US"/>
        </w:rPr>
      </w:pPr>
      <w:r w:rsidRPr="001E7A81">
        <w:rPr>
          <w:szCs w:val="22"/>
          <w:lang w:eastAsia="en-US"/>
        </w:rPr>
        <w:t xml:space="preserve">1 rok </w:t>
      </w:r>
      <w:r w:rsidR="0019057A" w:rsidRPr="001E7A81">
        <w:rPr>
          <w:szCs w:val="22"/>
          <w:lang w:eastAsia="en-US"/>
        </w:rPr>
        <w:t>péče o vysazený porost</w:t>
      </w:r>
      <w:r w:rsidRPr="001E7A81">
        <w:rPr>
          <w:szCs w:val="22"/>
          <w:lang w:eastAsia="en-US"/>
        </w:rPr>
        <w:t>:</w:t>
      </w:r>
      <w:r w:rsidR="009C6193" w:rsidRPr="001E7A81">
        <w:rPr>
          <w:szCs w:val="22"/>
          <w:lang w:eastAsia="en-US"/>
        </w:rPr>
        <w:tab/>
      </w:r>
      <w:r w:rsidR="001E7A81" w:rsidRPr="001E7A81">
        <w:rPr>
          <w:szCs w:val="22"/>
          <w:lang w:eastAsia="en-US"/>
        </w:rPr>
        <w:t>c</w:t>
      </w:r>
      <w:r w:rsidRPr="001E7A81">
        <w:rPr>
          <w:szCs w:val="22"/>
          <w:lang w:eastAsia="en-US"/>
        </w:rPr>
        <w:t>ena bez DPH</w:t>
      </w:r>
      <w:r w:rsidR="005F5F82" w:rsidRPr="001E7A81">
        <w:rPr>
          <w:szCs w:val="22"/>
          <w:lang w:eastAsia="en-US"/>
        </w:rPr>
        <w:tab/>
      </w:r>
      <w:r w:rsidRPr="00E9605E">
        <w:rPr>
          <w:b/>
          <w:bCs/>
          <w:szCs w:val="22"/>
          <w:highlight w:val="yellow"/>
          <w:lang w:eastAsia="en-US"/>
        </w:rPr>
        <w:t>[DOPLNIT]</w:t>
      </w:r>
      <w:r w:rsidR="008B5576" w:rsidRPr="00E9605E">
        <w:rPr>
          <w:szCs w:val="22"/>
          <w:highlight w:val="yellow"/>
          <w:lang w:eastAsia="en-US"/>
        </w:rPr>
        <w:t> </w:t>
      </w:r>
      <w:r w:rsidRPr="00E9605E">
        <w:rPr>
          <w:szCs w:val="22"/>
          <w:highlight w:val="yellow"/>
          <w:lang w:eastAsia="en-US"/>
        </w:rPr>
        <w:t>Kč.</w:t>
      </w:r>
    </w:p>
    <w:p w14:paraId="4A8883B1" w14:textId="46EF3F62" w:rsidR="00AA5313" w:rsidRPr="00E9605E" w:rsidRDefault="00AA5313" w:rsidP="009C6193">
      <w:pPr>
        <w:pStyle w:val="l-L2"/>
        <w:tabs>
          <w:tab w:val="clear" w:pos="737"/>
          <w:tab w:val="right" w:pos="5954"/>
          <w:tab w:val="left" w:pos="6237"/>
        </w:tabs>
        <w:ind w:left="714" w:hanging="357"/>
        <w:rPr>
          <w:szCs w:val="22"/>
          <w:highlight w:val="yellow"/>
          <w:lang w:eastAsia="en-US"/>
        </w:rPr>
      </w:pPr>
      <w:r w:rsidRPr="001E7A81">
        <w:rPr>
          <w:szCs w:val="22"/>
          <w:lang w:eastAsia="en-US"/>
        </w:rPr>
        <w:t xml:space="preserve">2 rok </w:t>
      </w:r>
      <w:r w:rsidR="00636CB1" w:rsidRPr="001E7A81">
        <w:rPr>
          <w:szCs w:val="22"/>
          <w:lang w:eastAsia="en-US"/>
        </w:rPr>
        <w:t>péče o vysazený porost</w:t>
      </w:r>
      <w:r w:rsidRPr="001E7A81">
        <w:rPr>
          <w:szCs w:val="22"/>
          <w:lang w:eastAsia="en-US"/>
        </w:rPr>
        <w:t>:</w:t>
      </w:r>
      <w:r w:rsidR="005F5F82" w:rsidRPr="001E7A81">
        <w:rPr>
          <w:szCs w:val="22"/>
          <w:lang w:eastAsia="en-US"/>
        </w:rPr>
        <w:tab/>
      </w:r>
      <w:r w:rsidR="001E7A81" w:rsidRPr="001E7A81">
        <w:rPr>
          <w:szCs w:val="22"/>
          <w:lang w:eastAsia="en-US"/>
        </w:rPr>
        <w:t>c</w:t>
      </w:r>
      <w:r w:rsidRPr="001E7A81">
        <w:rPr>
          <w:szCs w:val="22"/>
          <w:lang w:eastAsia="en-US"/>
        </w:rPr>
        <w:t>ena bez DPH</w:t>
      </w:r>
      <w:r w:rsidR="005F5F82" w:rsidRPr="001E7A81">
        <w:rPr>
          <w:szCs w:val="22"/>
          <w:lang w:eastAsia="en-US"/>
        </w:rPr>
        <w:tab/>
      </w:r>
      <w:r w:rsidR="00922F5C" w:rsidRPr="00E9605E">
        <w:rPr>
          <w:b/>
          <w:bCs/>
          <w:szCs w:val="22"/>
          <w:highlight w:val="yellow"/>
          <w:lang w:eastAsia="en-US"/>
        </w:rPr>
        <w:t>[DOPLNIT]</w:t>
      </w:r>
      <w:r w:rsidR="008B5576" w:rsidRPr="00E9605E">
        <w:rPr>
          <w:szCs w:val="22"/>
          <w:highlight w:val="yellow"/>
          <w:lang w:eastAsia="en-US"/>
        </w:rPr>
        <w:t> </w:t>
      </w:r>
      <w:r w:rsidRPr="00E9605E">
        <w:rPr>
          <w:szCs w:val="22"/>
          <w:highlight w:val="yellow"/>
          <w:lang w:eastAsia="en-US"/>
        </w:rPr>
        <w:t>Kč.</w:t>
      </w:r>
    </w:p>
    <w:p w14:paraId="17617604" w14:textId="5E1AE4DE" w:rsidR="00AA5313" w:rsidRPr="00E9605E" w:rsidRDefault="00AA5313" w:rsidP="009C6193">
      <w:pPr>
        <w:pStyle w:val="l-L2"/>
        <w:tabs>
          <w:tab w:val="clear" w:pos="737"/>
          <w:tab w:val="right" w:pos="5954"/>
          <w:tab w:val="left" w:pos="6237"/>
        </w:tabs>
        <w:ind w:left="714" w:hanging="357"/>
        <w:rPr>
          <w:szCs w:val="22"/>
          <w:lang w:eastAsia="en-US"/>
        </w:rPr>
      </w:pPr>
      <w:r w:rsidRPr="001E7A81">
        <w:rPr>
          <w:szCs w:val="22"/>
          <w:lang w:eastAsia="en-US"/>
        </w:rPr>
        <w:t xml:space="preserve">3 rok </w:t>
      </w:r>
      <w:r w:rsidR="00636CB1" w:rsidRPr="001E7A81">
        <w:rPr>
          <w:szCs w:val="22"/>
          <w:lang w:eastAsia="en-US"/>
        </w:rPr>
        <w:t>péče o vysazený porost</w:t>
      </w:r>
      <w:r w:rsidRPr="001E7A81">
        <w:rPr>
          <w:szCs w:val="22"/>
          <w:lang w:eastAsia="en-US"/>
        </w:rPr>
        <w:t>:</w:t>
      </w:r>
      <w:r w:rsidR="005F5F82" w:rsidRPr="001E7A81">
        <w:rPr>
          <w:szCs w:val="22"/>
          <w:lang w:eastAsia="en-US"/>
        </w:rPr>
        <w:tab/>
      </w:r>
      <w:r w:rsidR="001E7A81" w:rsidRPr="001E7A81">
        <w:rPr>
          <w:szCs w:val="22"/>
          <w:lang w:eastAsia="en-US"/>
        </w:rPr>
        <w:t>c</w:t>
      </w:r>
      <w:r w:rsidRPr="001E7A81">
        <w:rPr>
          <w:szCs w:val="22"/>
          <w:lang w:eastAsia="en-US"/>
        </w:rPr>
        <w:t>ena bez DPH</w:t>
      </w:r>
      <w:r w:rsidR="005F5F82" w:rsidRPr="001E7A81">
        <w:rPr>
          <w:szCs w:val="22"/>
          <w:lang w:eastAsia="en-US"/>
        </w:rPr>
        <w:tab/>
      </w:r>
      <w:r w:rsidR="00922F5C" w:rsidRPr="00E9605E">
        <w:rPr>
          <w:b/>
          <w:bCs/>
          <w:szCs w:val="22"/>
          <w:highlight w:val="yellow"/>
          <w:lang w:eastAsia="en-US"/>
        </w:rPr>
        <w:t>[DOPLNIT]</w:t>
      </w:r>
      <w:r w:rsidR="008B5576" w:rsidRPr="00E9605E">
        <w:rPr>
          <w:szCs w:val="22"/>
          <w:highlight w:val="yellow"/>
          <w:lang w:eastAsia="en-US"/>
        </w:rPr>
        <w:t> </w:t>
      </w:r>
      <w:r w:rsidRPr="00E9605E">
        <w:rPr>
          <w:szCs w:val="22"/>
          <w:highlight w:val="yellow"/>
          <w:lang w:eastAsia="en-US"/>
        </w:rPr>
        <w:t>Kč.</w:t>
      </w:r>
    </w:p>
    <w:bookmarkEnd w:id="5"/>
    <w:bookmarkEnd w:id="6"/>
    <w:bookmarkEnd w:id="7"/>
    <w:p w14:paraId="7169B5EB" w14:textId="72CAFB94" w:rsidR="00D54A79" w:rsidRPr="00E9605E" w:rsidRDefault="00D54A79" w:rsidP="00D54A79">
      <w:pPr>
        <w:pStyle w:val="l-L2"/>
        <w:tabs>
          <w:tab w:val="clear" w:pos="737"/>
        </w:tabs>
        <w:ind w:left="357"/>
        <w:rPr>
          <w:i/>
          <w:iCs/>
          <w:color w:val="FF0000"/>
        </w:rPr>
      </w:pPr>
      <w:r w:rsidRPr="00E9605E">
        <w:rPr>
          <w:i/>
          <w:iCs/>
          <w:color w:val="FF0000"/>
          <w:highlight w:val="lightGray"/>
        </w:rPr>
        <w:t>(Cena bude uváděna na haléře, tj. na 2 desetinná místa)</w:t>
      </w:r>
    </w:p>
    <w:p w14:paraId="23C5C476" w14:textId="6129E0AB" w:rsidR="26DF764C" w:rsidRPr="00C61981" w:rsidRDefault="26DF764C" w:rsidP="0261611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8" w:name="_Hlk72403307"/>
      <w:r w:rsidRPr="003C6F82">
        <w:t xml:space="preserve">, který je </w:t>
      </w:r>
      <w:r w:rsidR="0016131C">
        <w:t>P</w:t>
      </w:r>
      <w:r w:rsidRPr="003C6F82">
        <w:t>řílohou č.</w:t>
      </w:r>
      <w:r w:rsidR="0016131C">
        <w:t> </w:t>
      </w:r>
      <w:r w:rsidRPr="003C6F82">
        <w:t xml:space="preserve">2 této smlouvy, </w:t>
      </w:r>
      <w:bookmarkEnd w:id="8"/>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9" w:name="_Hlk13050228"/>
      <w:r w:rsidRPr="003C6F82">
        <w:t>ve formátu pdf.</w:t>
      </w:r>
      <w:bookmarkEnd w:id="9"/>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10"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1" w:name="_Hlk130984087"/>
      <w:bookmarkStart w:id="12" w:name="_Hlk130907241"/>
      <w:bookmarkEnd w:id="10"/>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697AFF00" w14:textId="746335EF" w:rsidR="00B52DEC" w:rsidRPr="001E7A81" w:rsidRDefault="00C53481" w:rsidP="00E9605E">
      <w:pPr>
        <w:pStyle w:val="l-L2"/>
        <w:numPr>
          <w:ilvl w:val="0"/>
          <w:numId w:val="42"/>
        </w:numPr>
        <w:ind w:left="357" w:hanging="357"/>
        <w:rPr>
          <w:rFonts w:eastAsiaTheme="minorEastAsia"/>
        </w:rPr>
      </w:pPr>
      <w:r w:rsidRPr="00E9605E">
        <w:rPr>
          <w:rFonts w:eastAsiaTheme="minorEastAsia" w:cs="Arial"/>
        </w:rPr>
        <w:t>Zhotovitel je oprávněn vystavit fakturu za provedení díla nebo jeho jednotlivých částí</w:t>
      </w:r>
      <w:r w:rsidR="0020289F" w:rsidRPr="00E9605E">
        <w:rPr>
          <w:rFonts w:eastAsiaTheme="minorEastAsia" w:cs="Arial"/>
        </w:rPr>
        <w:t xml:space="preserve"> </w:t>
      </w:r>
      <w:r w:rsidR="0020289F" w:rsidRPr="00E9605E">
        <w:rPr>
          <w:rFonts w:cs="Arial"/>
        </w:rPr>
        <w:t>(týká se i péče o vysazený porost v jednotlivých letech)</w:t>
      </w:r>
      <w:r w:rsidRPr="00E9605E">
        <w:rPr>
          <w:rFonts w:eastAsiaTheme="minorEastAsia" w:cs="Arial"/>
        </w:rPr>
        <w:t xml:space="preserve"> poté, co dokončí a objednateli předá řádně dokončené dílo</w:t>
      </w:r>
      <w:r w:rsidR="003D78C9" w:rsidRPr="00E9605E">
        <w:rPr>
          <w:rFonts w:eastAsiaTheme="minorEastAsia" w:cs="Arial"/>
        </w:rPr>
        <w:t>, případně jeho část dle jednotlivých etap</w:t>
      </w:r>
      <w:r w:rsidRPr="00E9605E">
        <w:rPr>
          <w:rFonts w:eastAsiaTheme="minorEastAsia" w:cs="Arial"/>
        </w:rPr>
        <w:t xml:space="preserve"> vymezen</w:t>
      </w:r>
      <w:r w:rsidR="003D78C9" w:rsidRPr="00E9605E">
        <w:rPr>
          <w:rFonts w:eastAsiaTheme="minorEastAsia" w:cs="Arial"/>
        </w:rPr>
        <w:t>ých</w:t>
      </w:r>
      <w:r w:rsidRPr="00E9605E">
        <w:rPr>
          <w:rFonts w:eastAsiaTheme="minorEastAsia" w:cs="Arial"/>
        </w:rPr>
        <w:t xml:space="preserve"> v čl. V. této smlouvy, a to na základě zhotovitelem vyhotoveného a objednatelem potvrzeného schvalovacího protokolu o provedení prací, vždy </w:t>
      </w:r>
      <w:r w:rsidRPr="0033603D">
        <w:rPr>
          <w:rFonts w:eastAsiaTheme="minorEastAsia" w:cs="Arial"/>
        </w:rPr>
        <w:t>nejpozději do</w:t>
      </w:r>
      <w:r w:rsidR="008C6630" w:rsidRPr="0033603D">
        <w:rPr>
          <w:rFonts w:eastAsiaTheme="minorEastAsia" w:cs="Arial"/>
        </w:rPr>
        <w:t> </w:t>
      </w:r>
      <w:r w:rsidR="007D5CA5" w:rsidRPr="0033603D">
        <w:rPr>
          <w:rFonts w:eastAsiaTheme="minorEastAsia" w:cs="Arial"/>
        </w:rPr>
        <w:t>5</w:t>
      </w:r>
      <w:r w:rsidRPr="0033603D">
        <w:rPr>
          <w:rFonts w:eastAsiaTheme="minorEastAsia" w:cs="Arial"/>
        </w:rPr>
        <w:t>.</w:t>
      </w:r>
      <w:r w:rsidR="00A0418B" w:rsidRPr="0033603D">
        <w:rPr>
          <w:rFonts w:eastAsiaTheme="minorEastAsia" w:cs="Arial"/>
        </w:rPr>
        <w:t> </w:t>
      </w:r>
      <w:r w:rsidRPr="0033603D">
        <w:rPr>
          <w:rFonts w:eastAsiaTheme="minorEastAsia" w:cs="Arial"/>
        </w:rPr>
        <w:t>1</w:t>
      </w:r>
      <w:r w:rsidR="007D5CA5" w:rsidRPr="0033603D">
        <w:rPr>
          <w:rFonts w:eastAsiaTheme="minorEastAsia" w:cs="Arial"/>
        </w:rPr>
        <w:t>2</w:t>
      </w:r>
      <w:r w:rsidRPr="0033603D">
        <w:rPr>
          <w:rFonts w:eastAsiaTheme="minorEastAsia" w:cs="Arial"/>
        </w:rPr>
        <w:t>. příslušného roku.</w:t>
      </w:r>
      <w:r w:rsidRPr="001E7A81">
        <w:rPr>
          <w:rFonts w:eastAsiaTheme="minorEastAsia" w:cs="Arial"/>
        </w:rPr>
        <w:t xml:space="preserve"> Bez tohoto </w:t>
      </w:r>
      <w:r w:rsidRPr="001E7A81">
        <w:rPr>
          <w:rFonts w:eastAsiaTheme="minorEastAsia" w:cs="Arial"/>
        </w:rPr>
        <w:lastRenderedPageBreak/>
        <w:t xml:space="preserve">potvrzeného protokolu nesmí být faktura vystavena. Přílohou řádně vystavené faktury musí být soupisy provedených prací </w:t>
      </w:r>
      <w:r w:rsidRPr="001E7A81">
        <w:rPr>
          <w:rFonts w:cs="Arial"/>
        </w:rPr>
        <w:t>odsouhlasené autorským dozorem nebo jiným dozorem objednatele (dále jen „dozorem objednatele“) a</w:t>
      </w:r>
      <w:r w:rsidR="008C6630" w:rsidRPr="001E7A81">
        <w:rPr>
          <w:rFonts w:cs="Arial"/>
        </w:rPr>
        <w:t> </w:t>
      </w:r>
      <w:r w:rsidRPr="001E7A81">
        <w:rPr>
          <w:rFonts w:cs="Arial"/>
        </w:rPr>
        <w:t>potvrzené objednatelem, jinak zhotovitel není oprávněn fakturu vystavit</w:t>
      </w:r>
      <w:r w:rsidRPr="001E7A81">
        <w:rPr>
          <w:rFonts w:eastAsiaTheme="minorEastAsia" w:cs="Arial"/>
        </w:rPr>
        <w:t>. V případě realizace následné péče o</w:t>
      </w:r>
      <w:r w:rsidR="00D32127" w:rsidRPr="001E7A81">
        <w:rPr>
          <w:rFonts w:eastAsiaTheme="minorEastAsia" w:cs="Arial"/>
        </w:rPr>
        <w:t> </w:t>
      </w:r>
      <w:r w:rsidRPr="001E7A81">
        <w:rPr>
          <w:rFonts w:eastAsiaTheme="minorEastAsia" w:cs="Arial"/>
        </w:rPr>
        <w:t>vysazený porost uhradí objednatel zhotoviteli</w:t>
      </w:r>
      <w:bookmarkStart w:id="13" w:name="_Hlk130992003"/>
      <w:r w:rsidR="00E9605E" w:rsidRPr="001E7A81">
        <w:rPr>
          <w:rFonts w:eastAsiaTheme="minorEastAsia" w:cs="Arial"/>
        </w:rPr>
        <w:t xml:space="preserve"> </w:t>
      </w:r>
      <w:r w:rsidR="00EE2072" w:rsidRPr="001E7A81">
        <w:rPr>
          <w:rFonts w:eastAsiaTheme="minorEastAsia" w:cs="Arial"/>
        </w:rPr>
        <w:t xml:space="preserve">1: </w:t>
      </w:r>
      <w:r w:rsidR="000C55CE" w:rsidRPr="001E7A81">
        <w:rPr>
          <w:rFonts w:eastAsiaTheme="minorEastAsia" w:cs="Arial"/>
        </w:rPr>
        <w:t>Č</w:t>
      </w:r>
      <w:r w:rsidR="00EE2072" w:rsidRPr="001E7A81">
        <w:rPr>
          <w:rFonts w:eastAsiaTheme="minorEastAsia" w:cs="Arial"/>
        </w:rPr>
        <w:t>ást ceny díla po ukončení 1.</w:t>
      </w:r>
      <w:r w:rsidR="00B74F13" w:rsidRPr="001E7A81">
        <w:rPr>
          <w:rFonts w:eastAsiaTheme="minorEastAsia" w:cs="Arial"/>
        </w:rPr>
        <w:t> r</w:t>
      </w:r>
      <w:r w:rsidR="00EE2072" w:rsidRPr="001E7A81">
        <w:rPr>
          <w:rFonts w:eastAsiaTheme="minorEastAsia" w:cs="Arial"/>
        </w:rPr>
        <w:t>oku péče o vysazený porost, část ceny díla po</w:t>
      </w:r>
      <w:r w:rsidR="00B52DEC" w:rsidRPr="001E7A81">
        <w:rPr>
          <w:rFonts w:eastAsiaTheme="minorEastAsia" w:cs="Arial"/>
        </w:rPr>
        <w:t> </w:t>
      </w:r>
      <w:r w:rsidR="00EE2072" w:rsidRPr="001E7A81">
        <w:rPr>
          <w:rFonts w:eastAsiaTheme="minorEastAsia" w:cs="Arial"/>
        </w:rPr>
        <w:t>ukončení 2.</w:t>
      </w:r>
      <w:r w:rsidR="00B74F13" w:rsidRPr="001E7A81">
        <w:rPr>
          <w:rFonts w:eastAsiaTheme="minorEastAsia" w:cs="Arial"/>
        </w:rPr>
        <w:t> </w:t>
      </w:r>
      <w:r w:rsidR="00EE2072" w:rsidRPr="001E7A81">
        <w:rPr>
          <w:rFonts w:eastAsiaTheme="minorEastAsia" w:cs="Arial"/>
        </w:rPr>
        <w:t>roku péče o vysazený porost, část ceny díla po ukončení 3.</w:t>
      </w:r>
      <w:r w:rsidR="00B74F13" w:rsidRPr="001E7A81">
        <w:rPr>
          <w:rFonts w:eastAsiaTheme="minorEastAsia" w:cs="Arial"/>
        </w:rPr>
        <w:t> </w:t>
      </w:r>
      <w:r w:rsidR="00EE2072" w:rsidRPr="001E7A81">
        <w:rPr>
          <w:rFonts w:eastAsiaTheme="minorEastAsia" w:cs="Arial"/>
        </w:rPr>
        <w:t>roku péče o</w:t>
      </w:r>
      <w:r w:rsidR="00B52EC2" w:rsidRPr="001E7A81">
        <w:rPr>
          <w:rFonts w:eastAsiaTheme="minorEastAsia" w:cs="Arial"/>
        </w:rPr>
        <w:t> </w:t>
      </w:r>
      <w:r w:rsidR="00EE2072" w:rsidRPr="001E7A81">
        <w:rPr>
          <w:rFonts w:eastAsiaTheme="minorEastAsia" w:cs="Arial"/>
        </w:rPr>
        <w:t>vysazený porost. V případě dílčí fakturace bude zhotovitelem každá faktura označena textem „dílčí“ s označením fakturačního celku.</w:t>
      </w:r>
      <w:bookmarkEnd w:id="13"/>
    </w:p>
    <w:p w14:paraId="6F293DE7" w14:textId="08B96772" w:rsidR="00C53481" w:rsidRPr="00B52DEC" w:rsidRDefault="00C53481" w:rsidP="00B52DEC">
      <w:pPr>
        <w:pStyle w:val="l-L2"/>
        <w:numPr>
          <w:ilvl w:val="0"/>
          <w:numId w:val="42"/>
        </w:numPr>
        <w:ind w:left="357" w:hanging="357"/>
        <w:rPr>
          <w:rFonts w:eastAsiaTheme="minorEastAsia"/>
        </w:rPr>
      </w:pPr>
      <w:r w:rsidRPr="001E7A81">
        <w:rPr>
          <w:rFonts w:eastAsiaTheme="minorEastAsia"/>
        </w:rPr>
        <w:t>Poslední faktura bude vystavena do 10 kalendářních dnů od protokolárního předání a</w:t>
      </w:r>
      <w:r w:rsidR="00D32127" w:rsidRPr="001E7A81">
        <w:rPr>
          <w:rFonts w:eastAsiaTheme="minorEastAsia"/>
        </w:rPr>
        <w:t> </w:t>
      </w:r>
      <w:r w:rsidRPr="001E7A81">
        <w:rPr>
          <w:rFonts w:eastAsiaTheme="minorEastAsia"/>
        </w:rPr>
        <w:t xml:space="preserve">převzetí díla dle této smlouvy. Tato faktura bude doručena </w:t>
      </w:r>
      <w:r w:rsidRPr="0033603D">
        <w:rPr>
          <w:rFonts w:eastAsiaTheme="minorEastAsia"/>
        </w:rPr>
        <w:t>objednateli nej</w:t>
      </w:r>
      <w:r w:rsidR="00E9605E" w:rsidRPr="0033603D">
        <w:rPr>
          <w:rFonts w:eastAsiaTheme="minorEastAsia"/>
        </w:rPr>
        <w:t>později</w:t>
      </w:r>
      <w:r w:rsidRPr="0033603D">
        <w:rPr>
          <w:rFonts w:eastAsiaTheme="minorEastAsia"/>
        </w:rPr>
        <w:t xml:space="preserve"> do </w:t>
      </w:r>
      <w:r w:rsidR="007D5CA5" w:rsidRPr="0033603D">
        <w:rPr>
          <w:rFonts w:eastAsiaTheme="minorEastAsia"/>
        </w:rPr>
        <w:t>5</w:t>
      </w:r>
      <w:r w:rsidRPr="0033603D">
        <w:rPr>
          <w:rFonts w:eastAsiaTheme="minorEastAsia"/>
        </w:rPr>
        <w:t>.</w:t>
      </w:r>
      <w:r w:rsidR="00471A19" w:rsidRPr="0033603D">
        <w:rPr>
          <w:rFonts w:eastAsiaTheme="minorEastAsia"/>
        </w:rPr>
        <w:t> </w:t>
      </w:r>
      <w:r w:rsidRPr="0033603D">
        <w:rPr>
          <w:rFonts w:eastAsiaTheme="minorEastAsia"/>
        </w:rPr>
        <w:t>1</w:t>
      </w:r>
      <w:r w:rsidR="007D5CA5" w:rsidRPr="0033603D">
        <w:rPr>
          <w:rFonts w:eastAsiaTheme="minorEastAsia"/>
        </w:rPr>
        <w:t>2</w:t>
      </w:r>
      <w:r w:rsidRPr="0033603D">
        <w:rPr>
          <w:rFonts w:eastAsiaTheme="minorEastAsia"/>
        </w:rPr>
        <w:t>. příslušného</w:t>
      </w:r>
      <w:r w:rsidRPr="00B52DEC">
        <w:rPr>
          <w:rFonts w:eastAsiaTheme="minorEastAsia"/>
        </w:rPr>
        <w:t xml:space="preserve">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r w:rsidRPr="00B52DEC">
        <w:rPr>
          <w:rFonts w:eastAsiaTheme="minorEastAsia"/>
        </w:rPr>
        <w:t>SoD.</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4" w:name="_Hlk130907391"/>
      <w:bookmarkEnd w:id="11"/>
      <w:bookmarkEnd w:id="12"/>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předloží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4"/>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7777777" w:rsidR="00D164AD" w:rsidRDefault="00D164AD" w:rsidP="00D164AD">
      <w:pPr>
        <w:pStyle w:val="l-L2"/>
        <w:tabs>
          <w:tab w:val="clear" w:pos="737"/>
        </w:tabs>
        <w:ind w:left="357"/>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 00, IČO 01312774.</w:t>
      </w:r>
    </w:p>
    <w:p w14:paraId="075F338D" w14:textId="3DDCF71C" w:rsidR="00994BB7" w:rsidRDefault="00D164AD" w:rsidP="00994BB7">
      <w:pPr>
        <w:pStyle w:val="l-L2"/>
        <w:tabs>
          <w:tab w:val="clear" w:pos="737"/>
        </w:tabs>
        <w:ind w:left="357"/>
        <w:rPr>
          <w:rFonts w:cs="Arial"/>
          <w:bCs/>
        </w:rPr>
      </w:pPr>
      <w:r w:rsidRPr="00F8630F">
        <w:rPr>
          <w:rFonts w:cs="Arial"/>
        </w:rPr>
        <w:t>Konečný příjemce</w:t>
      </w:r>
      <w:r w:rsidRPr="00DC52C8">
        <w:rPr>
          <w:rFonts w:cs="Arial"/>
          <w:i/>
          <w:iCs/>
        </w:rPr>
        <w:t xml:space="preserve">: </w:t>
      </w:r>
      <w:r w:rsidR="00B45770">
        <w:rPr>
          <w:rFonts w:cs="Arial"/>
        </w:rPr>
        <w:t xml:space="preserve">Státní pozemkový úřad, </w:t>
      </w:r>
      <w:r w:rsidR="004C5370">
        <w:rPr>
          <w:rFonts w:cs="Arial"/>
        </w:rPr>
        <w:t xml:space="preserve">Krajský pozemkový úřad pro Jihomoravský kraj, </w:t>
      </w:r>
      <w:r w:rsidR="00B45770">
        <w:rPr>
          <w:rFonts w:cs="Arial"/>
        </w:rPr>
        <w:t xml:space="preserve">Pobočka Břeclav, </w:t>
      </w:r>
      <w:r w:rsidR="00D42C17">
        <w:rPr>
          <w:rFonts w:cs="Arial"/>
          <w:bCs/>
        </w:rPr>
        <w:t>náměstí T. G. Masaryka 2957/</w:t>
      </w:r>
      <w:proofErr w:type="gramStart"/>
      <w:r w:rsidR="00D42C17">
        <w:rPr>
          <w:rFonts w:cs="Arial"/>
          <w:bCs/>
        </w:rPr>
        <w:t>9a</w:t>
      </w:r>
      <w:proofErr w:type="gramEnd"/>
      <w:r w:rsidR="00D42C17">
        <w:rPr>
          <w:rFonts w:cs="Arial"/>
          <w:bCs/>
        </w:rPr>
        <w:t>, 690 02 Břeclav</w:t>
      </w:r>
      <w:r w:rsidR="00D42C17" w:rsidRPr="00BF3334">
        <w:rPr>
          <w:rFonts w:cs="Arial"/>
          <w:b/>
        </w:rPr>
        <w:t xml:space="preserve"> </w:t>
      </w:r>
    </w:p>
    <w:p w14:paraId="0C800F79" w14:textId="7F8AC504"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13"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5"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lastRenderedPageBreak/>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5"/>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 xml:space="preserve">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257CD0">
        <w:rPr>
          <w:rFonts w:cs="Arial"/>
        </w:rPr>
        <w:t>winding</w:t>
      </w:r>
      <w:proofErr w:type="spellEnd"/>
      <w:r w:rsidRPr="00257CD0">
        <w:rPr>
          <w:rFonts w:cs="Arial"/>
        </w:rPr>
        <w:t>-up,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6" w:name="_Hlk132371048"/>
      <w:bookmarkStart w:id="17"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V případě, že zhotovitel přeruší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 xml:space="preserve">dodatečné lhůtě práce nebo prohlásí před uplynutím dodatečné lhůty, že svůj závazek nesplní, může objednatel od smlouvy odstoupit. Trvá-li dočasné zastavení prací déle než </w:t>
      </w:r>
      <w:r w:rsidRPr="00A2252A">
        <w:rPr>
          <w:rFonts w:eastAsiaTheme="minorEastAsia"/>
        </w:rPr>
        <w:lastRenderedPageBreak/>
        <w:t>tři</w:t>
      </w:r>
      <w:r w:rsidR="00A2252A">
        <w:rPr>
          <w:rFonts w:eastAsiaTheme="minorEastAsia"/>
        </w:rPr>
        <w:t> </w:t>
      </w:r>
      <w:r w:rsidRPr="00A2252A">
        <w:rPr>
          <w:rFonts w:eastAsiaTheme="minorEastAsia"/>
        </w:rPr>
        <w:t>měsíce nebo uplynula-li již původně dohodnutá doba provedení díla, je objednatel 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A2252A" w:rsidRDefault="00A2252A" w:rsidP="00A2252A">
      <w:pPr>
        <w:pStyle w:val="l-L2"/>
        <w:numPr>
          <w:ilvl w:val="0"/>
          <w:numId w:val="41"/>
        </w:numPr>
        <w:ind w:left="357" w:hanging="357"/>
        <w:rPr>
          <w:rFonts w:eastAsiaTheme="minorEastAsia"/>
        </w:rPr>
      </w:pPr>
      <w:r w:rsidRPr="00A2252A">
        <w:rPr>
          <w:rFonts w:eastAsiaTheme="minorEastAsia"/>
        </w:rPr>
        <w:t>Dílo bude provedeno v následujících lhůtách</w:t>
      </w:r>
    </w:p>
    <w:p w14:paraId="2A0DAB8D" w14:textId="324AED5A" w:rsidR="00674421" w:rsidRPr="001E7A81" w:rsidRDefault="00674421" w:rsidP="00C86C56">
      <w:pPr>
        <w:pStyle w:val="l-L2"/>
        <w:tabs>
          <w:tab w:val="clear" w:pos="737"/>
        </w:tabs>
        <w:ind w:left="357"/>
        <w:rPr>
          <w:rFonts w:eastAsiaTheme="minorEastAsia"/>
        </w:rPr>
      </w:pPr>
      <w:r w:rsidRPr="001E7A81">
        <w:rPr>
          <w:rFonts w:eastAsiaTheme="minorEastAsia"/>
        </w:rPr>
        <w:t xml:space="preserve">Lhůta pro předání a převzetí </w:t>
      </w:r>
      <w:r w:rsidR="007278AC" w:rsidRPr="001E7A81">
        <w:rPr>
          <w:rFonts w:eastAsiaTheme="minorEastAsia"/>
        </w:rPr>
        <w:t>místa plnění</w:t>
      </w:r>
      <w:r w:rsidRPr="001E7A81">
        <w:rPr>
          <w:rFonts w:eastAsiaTheme="minorEastAsia"/>
        </w:rPr>
        <w:t xml:space="preserve">: </w:t>
      </w:r>
      <w:bookmarkStart w:id="18" w:name="_Hlk96425213"/>
      <w:r w:rsidR="00DB563A" w:rsidRPr="001E7A81">
        <w:rPr>
          <w:rFonts w:eastAsiaTheme="minorEastAsia"/>
          <w:b/>
          <w:bCs/>
        </w:rPr>
        <w:t xml:space="preserve">do 7 </w:t>
      </w:r>
      <w:r w:rsidR="00E9605E" w:rsidRPr="001E7A81">
        <w:rPr>
          <w:rFonts w:eastAsiaTheme="minorEastAsia"/>
          <w:b/>
          <w:bCs/>
        </w:rPr>
        <w:t xml:space="preserve">pracovních </w:t>
      </w:r>
      <w:r w:rsidR="00F74945" w:rsidRPr="001E7A81">
        <w:rPr>
          <w:rFonts w:eastAsiaTheme="minorEastAsia"/>
          <w:b/>
          <w:bCs/>
        </w:rPr>
        <w:t>dnů od nabytí účinnosti smlouvy</w:t>
      </w:r>
      <w:r w:rsidRPr="001E7A81">
        <w:rPr>
          <w:rFonts w:eastAsiaTheme="minorEastAsia"/>
        </w:rPr>
        <w:t>.</w:t>
      </w:r>
      <w:bookmarkEnd w:id="18"/>
    </w:p>
    <w:p w14:paraId="697B04B4" w14:textId="5626908B" w:rsidR="00674421" w:rsidRPr="001E7A81" w:rsidRDefault="00674421" w:rsidP="00C86C56">
      <w:pPr>
        <w:pStyle w:val="l-L2"/>
        <w:tabs>
          <w:tab w:val="clear" w:pos="737"/>
        </w:tabs>
        <w:ind w:left="357"/>
        <w:rPr>
          <w:rFonts w:eastAsiaTheme="minorEastAsia"/>
        </w:rPr>
      </w:pPr>
      <w:r w:rsidRPr="001E7A81">
        <w:rPr>
          <w:rFonts w:eastAsiaTheme="minorEastAsia"/>
        </w:rPr>
        <w:t xml:space="preserve">Lhůta pro zahájení </w:t>
      </w:r>
      <w:r w:rsidR="007278AC" w:rsidRPr="001E7A81">
        <w:rPr>
          <w:rFonts w:eastAsiaTheme="minorEastAsia"/>
        </w:rPr>
        <w:t>díla</w:t>
      </w:r>
      <w:r w:rsidRPr="001E7A81">
        <w:rPr>
          <w:rFonts w:eastAsiaTheme="minorEastAsia"/>
        </w:rPr>
        <w:t xml:space="preserve">: </w:t>
      </w:r>
      <w:r w:rsidR="00E468CD" w:rsidRPr="001E7A81">
        <w:rPr>
          <w:rFonts w:eastAsiaTheme="minorEastAsia"/>
          <w:b/>
          <w:bCs/>
        </w:rPr>
        <w:t xml:space="preserve">do 3 </w:t>
      </w:r>
      <w:r w:rsidR="00E9605E" w:rsidRPr="001E7A81">
        <w:rPr>
          <w:rFonts w:eastAsiaTheme="minorEastAsia"/>
          <w:b/>
          <w:bCs/>
        </w:rPr>
        <w:t xml:space="preserve">pracovních </w:t>
      </w:r>
      <w:r w:rsidR="00F74945" w:rsidRPr="001E7A81">
        <w:rPr>
          <w:rFonts w:eastAsiaTheme="minorEastAsia"/>
          <w:b/>
          <w:bCs/>
        </w:rPr>
        <w:t>dnů ode dne předání a převzetí místa plnění</w:t>
      </w:r>
      <w:r w:rsidR="00F74945" w:rsidRPr="001E7A81">
        <w:rPr>
          <w:rFonts w:eastAsiaTheme="minorEastAsia"/>
        </w:rPr>
        <w:t>.</w:t>
      </w:r>
    </w:p>
    <w:p w14:paraId="2F706E58" w14:textId="2F9B7AE4" w:rsidR="00674421" w:rsidRPr="007B7AD1" w:rsidRDefault="00674421" w:rsidP="00C86C56">
      <w:pPr>
        <w:pStyle w:val="l-L2"/>
        <w:tabs>
          <w:tab w:val="clear" w:pos="737"/>
        </w:tabs>
        <w:ind w:left="357"/>
        <w:rPr>
          <w:rFonts w:eastAsiaTheme="minorEastAsia"/>
          <w:strike/>
        </w:rPr>
      </w:pPr>
      <w:r w:rsidRPr="001E7A81">
        <w:rPr>
          <w:rFonts w:eastAsiaTheme="minorEastAsia"/>
        </w:rPr>
        <w:t xml:space="preserve">Lhůta pro dokončení </w:t>
      </w:r>
      <w:r w:rsidR="00E646A8" w:rsidRPr="001E7A81">
        <w:rPr>
          <w:rFonts w:eastAsiaTheme="minorEastAsia"/>
        </w:rPr>
        <w:t>výsadb</w:t>
      </w:r>
      <w:r w:rsidR="007A066F" w:rsidRPr="001E7A81">
        <w:rPr>
          <w:rFonts w:eastAsiaTheme="minorEastAsia"/>
        </w:rPr>
        <w:t>y</w:t>
      </w:r>
      <w:r w:rsidRPr="001E7A81">
        <w:rPr>
          <w:rFonts w:eastAsiaTheme="minorEastAsia"/>
        </w:rPr>
        <w:t xml:space="preserve">: </w:t>
      </w:r>
      <w:bookmarkStart w:id="19" w:name="_Hlk126325539"/>
      <w:r w:rsidR="00E468CD" w:rsidRPr="001E7A81">
        <w:rPr>
          <w:rFonts w:eastAsiaTheme="minorEastAsia"/>
          <w:b/>
          <w:bCs/>
        </w:rPr>
        <w:t>do 30.</w:t>
      </w:r>
      <w:r w:rsidR="00BE6E4A">
        <w:rPr>
          <w:rFonts w:eastAsiaTheme="minorEastAsia"/>
          <w:b/>
          <w:bCs/>
        </w:rPr>
        <w:t xml:space="preserve"> </w:t>
      </w:r>
      <w:r w:rsidR="00E468CD" w:rsidRPr="001E7A81">
        <w:rPr>
          <w:rFonts w:eastAsiaTheme="minorEastAsia"/>
          <w:b/>
          <w:bCs/>
        </w:rPr>
        <w:t>6.</w:t>
      </w:r>
      <w:r w:rsidR="00BE6E4A">
        <w:rPr>
          <w:rFonts w:eastAsiaTheme="minorEastAsia"/>
          <w:b/>
          <w:bCs/>
        </w:rPr>
        <w:t xml:space="preserve"> </w:t>
      </w:r>
      <w:r w:rsidR="00E468CD" w:rsidRPr="001E7A81">
        <w:rPr>
          <w:rFonts w:eastAsiaTheme="minorEastAsia"/>
          <w:b/>
          <w:bCs/>
        </w:rPr>
        <w:t>2026</w:t>
      </w:r>
      <w:r w:rsidR="00820FB8" w:rsidRPr="001E7A81">
        <w:rPr>
          <w:rFonts w:eastAsiaTheme="minorEastAsia"/>
          <w:b/>
          <w:bCs/>
        </w:rPr>
        <w:t xml:space="preserve"> </w:t>
      </w:r>
      <w:bookmarkEnd w:id="19"/>
    </w:p>
    <w:p w14:paraId="2A27F86A" w14:textId="4843E94A" w:rsidR="00BC573D" w:rsidRPr="007B7AD1" w:rsidRDefault="00BC573D" w:rsidP="00C86C56">
      <w:pPr>
        <w:pStyle w:val="l-L2"/>
        <w:tabs>
          <w:tab w:val="clear" w:pos="737"/>
        </w:tabs>
        <w:ind w:left="357"/>
        <w:rPr>
          <w:rFonts w:eastAsiaTheme="minorEastAsia"/>
          <w:highlight w:val="green"/>
        </w:rPr>
      </w:pPr>
    </w:p>
    <w:p w14:paraId="17FC0EDB" w14:textId="70599618" w:rsidR="003D4F12" w:rsidRPr="00DF6324" w:rsidRDefault="003D4F12" w:rsidP="00C86C56">
      <w:pPr>
        <w:pStyle w:val="l-L2"/>
        <w:tabs>
          <w:tab w:val="clear" w:pos="737"/>
        </w:tabs>
        <w:ind w:left="357"/>
        <w:rPr>
          <w:rFonts w:eastAsiaTheme="minorEastAsia"/>
        </w:rPr>
      </w:pPr>
      <w:r w:rsidRPr="00E9605E">
        <w:rPr>
          <w:rFonts w:eastAsiaTheme="minorEastAsia"/>
        </w:rPr>
        <w:t xml:space="preserve">Tříletá péče o vysazený porost v rozsahu dle soupisu prací bude provedena zhotovitelem a </w:t>
      </w:r>
      <w:r w:rsidRPr="00DF6324">
        <w:rPr>
          <w:rFonts w:eastAsiaTheme="minorEastAsia"/>
        </w:rPr>
        <w:t>písemně odsouhlasena objednatelem v následujících lhůtách:</w:t>
      </w:r>
    </w:p>
    <w:p w14:paraId="3BD2A3E0" w14:textId="222C1B82" w:rsidR="003D4F12" w:rsidRPr="00DF6324" w:rsidRDefault="007A066F" w:rsidP="00C86C56">
      <w:pPr>
        <w:pStyle w:val="l-L2"/>
        <w:tabs>
          <w:tab w:val="clear" w:pos="737"/>
        </w:tabs>
        <w:ind w:left="357"/>
        <w:rPr>
          <w:rFonts w:eastAsiaTheme="minorEastAsia"/>
        </w:rPr>
      </w:pPr>
      <w:r w:rsidRPr="00DF6324">
        <w:rPr>
          <w:rFonts w:eastAsiaTheme="minorEastAsia"/>
        </w:rPr>
        <w:t>1.</w:t>
      </w:r>
      <w:r w:rsidR="000843BA" w:rsidRPr="00DF6324">
        <w:rPr>
          <w:rFonts w:eastAsiaTheme="minorEastAsia"/>
        </w:rPr>
        <w:t xml:space="preserve"> r</w:t>
      </w:r>
      <w:r w:rsidR="003D4F12" w:rsidRPr="00DF6324">
        <w:rPr>
          <w:rFonts w:eastAsiaTheme="minorEastAsia"/>
        </w:rPr>
        <w:t xml:space="preserve">ok: </w:t>
      </w:r>
      <w:r w:rsidR="00BE6E4A" w:rsidRPr="00DF6324">
        <w:rPr>
          <w:rFonts w:eastAsiaTheme="minorEastAsia"/>
          <w:b/>
          <w:bCs/>
        </w:rPr>
        <w:t>30</w:t>
      </w:r>
      <w:r w:rsidR="00216360" w:rsidRPr="00DF6324">
        <w:rPr>
          <w:rFonts w:eastAsiaTheme="minorEastAsia"/>
          <w:b/>
          <w:bCs/>
        </w:rPr>
        <w:t>.</w:t>
      </w:r>
      <w:r w:rsidR="00BE6E4A" w:rsidRPr="00DF6324">
        <w:rPr>
          <w:rFonts w:eastAsiaTheme="minorEastAsia"/>
          <w:b/>
          <w:bCs/>
        </w:rPr>
        <w:t xml:space="preserve"> </w:t>
      </w:r>
      <w:r w:rsidR="00216360" w:rsidRPr="00DF6324">
        <w:rPr>
          <w:rFonts w:eastAsiaTheme="minorEastAsia"/>
          <w:b/>
          <w:bCs/>
        </w:rPr>
        <w:t>11.</w:t>
      </w:r>
      <w:r w:rsidR="00BE6E4A" w:rsidRPr="00DF6324">
        <w:rPr>
          <w:rFonts w:eastAsiaTheme="minorEastAsia"/>
          <w:b/>
          <w:bCs/>
        </w:rPr>
        <w:t xml:space="preserve"> </w:t>
      </w:r>
      <w:r w:rsidR="00216360" w:rsidRPr="00DF6324">
        <w:rPr>
          <w:rFonts w:eastAsiaTheme="minorEastAsia"/>
          <w:b/>
          <w:bCs/>
        </w:rPr>
        <w:t>2026</w:t>
      </w:r>
    </w:p>
    <w:p w14:paraId="1AE5AAAF" w14:textId="47F1A068" w:rsidR="003D4F12" w:rsidRPr="00DF6324" w:rsidRDefault="007A066F" w:rsidP="00C86C56">
      <w:pPr>
        <w:pStyle w:val="l-L2"/>
        <w:tabs>
          <w:tab w:val="clear" w:pos="737"/>
        </w:tabs>
        <w:ind w:left="357"/>
        <w:rPr>
          <w:rFonts w:eastAsiaTheme="minorEastAsia"/>
        </w:rPr>
      </w:pPr>
      <w:r w:rsidRPr="00DF6324">
        <w:rPr>
          <w:rFonts w:eastAsiaTheme="minorEastAsia"/>
        </w:rPr>
        <w:t>2.</w:t>
      </w:r>
      <w:r w:rsidR="000843BA" w:rsidRPr="00DF6324">
        <w:rPr>
          <w:rFonts w:eastAsiaTheme="minorEastAsia"/>
        </w:rPr>
        <w:t xml:space="preserve"> r</w:t>
      </w:r>
      <w:r w:rsidR="003D4F12" w:rsidRPr="00DF6324">
        <w:rPr>
          <w:rFonts w:eastAsiaTheme="minorEastAsia"/>
        </w:rPr>
        <w:t xml:space="preserve">ok: </w:t>
      </w:r>
      <w:r w:rsidR="00BE6E4A" w:rsidRPr="00DF6324">
        <w:rPr>
          <w:rFonts w:eastAsiaTheme="minorEastAsia"/>
          <w:b/>
          <w:bCs/>
        </w:rPr>
        <w:t>30</w:t>
      </w:r>
      <w:r w:rsidR="00C146D5" w:rsidRPr="00DF6324">
        <w:rPr>
          <w:rFonts w:eastAsiaTheme="minorEastAsia"/>
          <w:b/>
          <w:bCs/>
        </w:rPr>
        <w:t>.</w:t>
      </w:r>
      <w:r w:rsidR="00BE6E4A" w:rsidRPr="00DF6324">
        <w:rPr>
          <w:rFonts w:eastAsiaTheme="minorEastAsia"/>
          <w:b/>
          <w:bCs/>
        </w:rPr>
        <w:t xml:space="preserve"> </w:t>
      </w:r>
      <w:r w:rsidR="00C146D5" w:rsidRPr="00DF6324">
        <w:rPr>
          <w:rFonts w:eastAsiaTheme="minorEastAsia"/>
          <w:b/>
          <w:bCs/>
        </w:rPr>
        <w:t>11.</w:t>
      </w:r>
      <w:r w:rsidR="00BE6E4A" w:rsidRPr="00DF6324">
        <w:rPr>
          <w:rFonts w:eastAsiaTheme="minorEastAsia"/>
          <w:b/>
          <w:bCs/>
        </w:rPr>
        <w:t xml:space="preserve"> </w:t>
      </w:r>
      <w:r w:rsidR="00C146D5" w:rsidRPr="00DF6324">
        <w:rPr>
          <w:rFonts w:eastAsiaTheme="minorEastAsia"/>
          <w:b/>
          <w:bCs/>
        </w:rPr>
        <w:t>2027</w:t>
      </w:r>
    </w:p>
    <w:p w14:paraId="77D1BB09" w14:textId="6AD56EEF" w:rsidR="003D4F12" w:rsidRPr="00E9605E" w:rsidRDefault="007A066F" w:rsidP="00C86C56">
      <w:pPr>
        <w:pStyle w:val="l-L2"/>
        <w:tabs>
          <w:tab w:val="clear" w:pos="737"/>
        </w:tabs>
        <w:ind w:left="357"/>
        <w:rPr>
          <w:rFonts w:eastAsiaTheme="minorEastAsia"/>
        </w:rPr>
      </w:pPr>
      <w:r w:rsidRPr="00DF6324">
        <w:rPr>
          <w:rFonts w:eastAsiaTheme="minorEastAsia"/>
        </w:rPr>
        <w:t>3.</w:t>
      </w:r>
      <w:r w:rsidR="000843BA" w:rsidRPr="00DF6324">
        <w:rPr>
          <w:rFonts w:eastAsiaTheme="minorEastAsia"/>
        </w:rPr>
        <w:t xml:space="preserve"> r</w:t>
      </w:r>
      <w:r w:rsidR="003D4F12" w:rsidRPr="00DF6324">
        <w:rPr>
          <w:rFonts w:eastAsiaTheme="minorEastAsia"/>
        </w:rPr>
        <w:t xml:space="preserve">ok: </w:t>
      </w:r>
      <w:r w:rsidR="00BE6E4A" w:rsidRPr="00DF6324">
        <w:rPr>
          <w:rFonts w:eastAsiaTheme="minorEastAsia"/>
          <w:b/>
          <w:bCs/>
        </w:rPr>
        <w:t>30</w:t>
      </w:r>
      <w:r w:rsidR="00454EEF" w:rsidRPr="00DF6324">
        <w:rPr>
          <w:rFonts w:eastAsiaTheme="minorEastAsia"/>
          <w:b/>
          <w:bCs/>
        </w:rPr>
        <w:t>.</w:t>
      </w:r>
      <w:r w:rsidR="00BE6E4A" w:rsidRPr="00DF6324">
        <w:rPr>
          <w:rFonts w:eastAsiaTheme="minorEastAsia"/>
          <w:b/>
          <w:bCs/>
        </w:rPr>
        <w:t xml:space="preserve"> </w:t>
      </w:r>
      <w:r w:rsidR="00454EEF" w:rsidRPr="00DF6324">
        <w:rPr>
          <w:rFonts w:eastAsiaTheme="minorEastAsia"/>
          <w:b/>
          <w:bCs/>
        </w:rPr>
        <w:t>11.</w:t>
      </w:r>
      <w:r w:rsidR="00BE6E4A" w:rsidRPr="00DF6324">
        <w:rPr>
          <w:rFonts w:eastAsiaTheme="minorEastAsia"/>
          <w:b/>
          <w:bCs/>
        </w:rPr>
        <w:t xml:space="preserve"> </w:t>
      </w:r>
      <w:r w:rsidR="00454EEF" w:rsidRPr="00DF6324">
        <w:rPr>
          <w:rFonts w:eastAsiaTheme="minorEastAsia"/>
          <w:b/>
          <w:bCs/>
        </w:rPr>
        <w:t>2028</w:t>
      </w:r>
    </w:p>
    <w:p w14:paraId="4D04D09C" w14:textId="77777777" w:rsidR="003A026F" w:rsidRPr="00C3633B" w:rsidRDefault="003A026F" w:rsidP="003A026F">
      <w:pPr>
        <w:pStyle w:val="l-L2"/>
        <w:tabs>
          <w:tab w:val="clear" w:pos="737"/>
        </w:tabs>
        <w:ind w:left="737" w:hanging="737"/>
        <w:rPr>
          <w:rFonts w:eastAsiaTheme="minorEastAsia" w:cs="Arial"/>
        </w:rPr>
      </w:pPr>
      <w:bookmarkStart w:id="20" w:name="_Hlk125718798"/>
      <w:bookmarkEnd w:id="16"/>
    </w:p>
    <w:bookmarkEnd w:id="17"/>
    <w:bookmarkEnd w:id="20"/>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končí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w:t>
      </w:r>
      <w:r w:rsidRPr="007B3796">
        <w:rPr>
          <w:rFonts w:cs="Arial"/>
        </w:rPr>
        <w:lastRenderedPageBreak/>
        <w:t xml:space="preserve">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94870" w:rsidRPr="007B3796">
        <w:rPr>
          <w:rFonts w:cs="Arial"/>
        </w:rPr>
        <w:t>ZoBP</w:t>
      </w:r>
      <w:proofErr w:type="spellEnd"/>
      <w:r w:rsidR="00794870" w:rsidRPr="007B3796">
        <w:rPr>
          <w:rFonts w:cs="Arial"/>
        </w:rPr>
        <w:t>“)</w:t>
      </w:r>
      <w:bookmarkStart w:id="21"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21"/>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 xml:space="preserve">silničního správního úřadu a provést na svůj náklad všechna opatření, která úřady nařídí, totéž </w:t>
      </w:r>
      <w:proofErr w:type="gramStart"/>
      <w:r w:rsidRPr="007B3796">
        <w:rPr>
          <w:rFonts w:cs="Arial"/>
        </w:rPr>
        <w:t>platí</w:t>
      </w:r>
      <w:proofErr w:type="gramEnd"/>
      <w:r w:rsidRPr="007B3796">
        <w:rPr>
          <w:rFonts w:cs="Arial"/>
        </w:rPr>
        <w:t xml:space="preserve">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Zhotovitel doloží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lastRenderedPageBreak/>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075AD9F4"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 xml:space="preserve">souvislosti s výkonem jeho činnosti, ve výši </w:t>
      </w:r>
      <w:r w:rsidR="00023E63" w:rsidRPr="0054723C">
        <w:rPr>
          <w:rFonts w:cs="Arial"/>
        </w:rPr>
        <w:t>v</w:t>
      </w:r>
      <w:r w:rsidR="00023E63">
        <w:rPr>
          <w:rFonts w:cs="Arial"/>
        </w:rPr>
        <w:t> min.</w:t>
      </w:r>
      <w:r w:rsidR="00023E63" w:rsidRPr="0054723C">
        <w:rPr>
          <w:rFonts w:cs="Arial"/>
        </w:rPr>
        <w:t xml:space="preserve"> výši </w:t>
      </w:r>
      <w:r w:rsidR="00023E63" w:rsidRPr="00435291">
        <w:rPr>
          <w:rFonts w:cs="Arial"/>
        </w:rPr>
        <w:t>ceny díla bez DPH v čl. III odst. 4 této smlouvy</w:t>
      </w:r>
      <w:r w:rsidR="00023E63">
        <w:rPr>
          <w:rFonts w:cs="Arial"/>
        </w:rPr>
        <w:t>.</w:t>
      </w:r>
      <w:r w:rsidR="00023E63" w:rsidRPr="003C6F82">
        <w:rPr>
          <w:rFonts w:cs="Arial"/>
        </w:rPr>
        <w:t xml:space="preserve"> </w:t>
      </w:r>
      <w:r w:rsidRPr="003C6F82">
        <w:rPr>
          <w:rFonts w:cs="Arial"/>
        </w:rPr>
        <w:t>Zhotovitel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 xml:space="preserve">Dále v případě, že tato pojistná smlouva také řeší nebo omezuje limit pro jeden škodní případ, tak to zhotovitel zřetelně barevně vyznačí v pojistné smlouvě nebo v přiloženém dokumentu </w:t>
      </w:r>
      <w:r w:rsidRPr="00FA7A71">
        <w:rPr>
          <w:rFonts w:cs="Arial"/>
        </w:rPr>
        <w:lastRenderedPageBreak/>
        <w:t>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22" w:name="_Hlk72494327"/>
      <w:r w:rsidRPr="00FA7A71">
        <w:rPr>
          <w:rFonts w:cs="Arial"/>
        </w:rPr>
        <w:t xml:space="preserve">. </w:t>
      </w:r>
      <w:r w:rsidR="001F5101" w:rsidRPr="00FA7A71">
        <w:rPr>
          <w:rFonts w:cs="Arial"/>
        </w:rPr>
        <w:t>Nedoložení uvedených dokumentů je důvodem, pro který může objednatel od smlouvy odstoupit.</w:t>
      </w:r>
    </w:p>
    <w:bookmarkEnd w:id="22"/>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3"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5A9EE839" w:rsidR="0039429C" w:rsidRDefault="00B30859" w:rsidP="0039429C">
      <w:pPr>
        <w:pStyle w:val="l-L2"/>
        <w:numPr>
          <w:ilvl w:val="0"/>
          <w:numId w:val="18"/>
        </w:numPr>
        <w:ind w:left="357" w:hanging="357"/>
      </w:pPr>
      <w:bookmarkStart w:id="24"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2A5A39">
        <w:t xml:space="preserve">předepsaný </w:t>
      </w:r>
      <w:r w:rsidRPr="0039429C">
        <w:t>písemný protokol, který obě smluvní strany podepíší.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Za den předání a</w:t>
      </w:r>
      <w:r w:rsidR="005C0200">
        <w:t> </w:t>
      </w:r>
      <w:r w:rsidRPr="0039429C">
        <w:t>převzetí místa plnění se považuje den, kdy dojde k oboustrannému podpisu příslušného protokolu.</w:t>
      </w:r>
      <w:bookmarkEnd w:id="24"/>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w:t>
      </w:r>
      <w:r w:rsidRPr="0039429C">
        <w:rPr>
          <w:rFonts w:cs="Arial"/>
        </w:rPr>
        <w:lastRenderedPageBreak/>
        <w:t>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5"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5"/>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lastRenderedPageBreak/>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06186E50" w14:textId="08B62925" w:rsidR="002A5A39" w:rsidRPr="00FA1DF6" w:rsidRDefault="00414852" w:rsidP="00FE73DE">
      <w:pPr>
        <w:pStyle w:val="l-L2"/>
        <w:numPr>
          <w:ilvl w:val="0"/>
          <w:numId w:val="18"/>
        </w:numPr>
        <w:ind w:left="357" w:hanging="357"/>
      </w:pPr>
      <w:r w:rsidRPr="005A40FA">
        <w:rPr>
          <w:rFonts w:cs="Arial"/>
        </w:rPr>
        <w:t>Zhotovitel je povinen písemně oznámit objednateli nejpozději 7</w:t>
      </w:r>
      <w:r w:rsidR="00C11600" w:rsidRPr="005A40FA">
        <w:rPr>
          <w:rFonts w:cs="Arial"/>
        </w:rPr>
        <w:t> </w:t>
      </w:r>
      <w:r w:rsidRPr="005A40FA">
        <w:rPr>
          <w:rFonts w:cs="Arial"/>
        </w:rPr>
        <w:t xml:space="preserve">pracovních dnů předem </w:t>
      </w:r>
      <w:r w:rsidR="00066106" w:rsidRPr="005A40FA">
        <w:rPr>
          <w:rFonts w:cs="Arial"/>
        </w:rPr>
        <w:t>lhůtu pro</w:t>
      </w:r>
      <w:r w:rsidRPr="005A40FA">
        <w:rPr>
          <w:rFonts w:cs="Arial"/>
        </w:rPr>
        <w:t xml:space="preserve"> ukončení prací a</w:t>
      </w:r>
      <w:r w:rsidR="00C11600" w:rsidRPr="005A40FA">
        <w:rPr>
          <w:rFonts w:cs="Arial"/>
        </w:rPr>
        <w:t> </w:t>
      </w:r>
      <w:r w:rsidR="00066106" w:rsidRPr="005A40FA">
        <w:rPr>
          <w:rFonts w:cs="Arial"/>
        </w:rPr>
        <w:t>v této lhůtě</w:t>
      </w:r>
      <w:r w:rsidRPr="005A40FA">
        <w:rPr>
          <w:rFonts w:cs="Arial"/>
        </w:rPr>
        <w:t xml:space="preserve"> předložit objednateli veškeré doklady nezbytné k</w:t>
      </w:r>
      <w:r w:rsidR="00B04033" w:rsidRPr="005A40FA">
        <w:rPr>
          <w:rFonts w:cs="Arial"/>
        </w:rPr>
        <w:t> </w:t>
      </w:r>
      <w:r w:rsidRPr="005A40FA">
        <w:rPr>
          <w:rFonts w:cs="Arial"/>
        </w:rPr>
        <w:t>předání a</w:t>
      </w:r>
      <w:r w:rsidR="00C11600" w:rsidRPr="005A40FA">
        <w:rPr>
          <w:rFonts w:cs="Arial"/>
        </w:rPr>
        <w:t> </w:t>
      </w:r>
      <w:r w:rsidRPr="005A40FA">
        <w:rPr>
          <w:rFonts w:cs="Arial"/>
        </w:rPr>
        <w:t>převzetí díla</w:t>
      </w:r>
      <w:r w:rsidR="007D1BDA" w:rsidRPr="005A40FA">
        <w:rPr>
          <w:rFonts w:cs="Arial"/>
        </w:rPr>
        <w:t xml:space="preserve"> </w:t>
      </w:r>
      <w:r w:rsidR="00C11600" w:rsidRPr="005A40FA">
        <w:rPr>
          <w:rFonts w:cs="Arial"/>
        </w:rPr>
        <w:noBreakHyphen/>
      </w:r>
      <w:r w:rsidR="007D1BDA" w:rsidRPr="005A40FA">
        <w:rPr>
          <w:rFonts w:cs="Arial"/>
        </w:rPr>
        <w:t xml:space="preserve"> provedení výsadby zeleně a následné předání a převzetí celého díla po</w:t>
      </w:r>
      <w:r w:rsidR="00C11600" w:rsidRPr="005A40FA">
        <w:rPr>
          <w:rFonts w:cs="Arial"/>
        </w:rPr>
        <w:t> </w:t>
      </w:r>
      <w:r w:rsidR="007D1BDA" w:rsidRPr="005A40FA">
        <w:rPr>
          <w:rFonts w:cs="Arial"/>
        </w:rPr>
        <w:t>ukončení následné péče.</w:t>
      </w:r>
      <w:r w:rsidR="003D21B7" w:rsidRPr="005A40FA">
        <w:rPr>
          <w:rFonts w:cs="Arial"/>
        </w:rPr>
        <w:t xml:space="preserve"> Pokud není dohodnuto jinak, je místem předání místo, kde je </w:t>
      </w:r>
      <w:r w:rsidR="003A70AE" w:rsidRPr="005A40FA">
        <w:rPr>
          <w:rFonts w:cs="Arial"/>
        </w:rPr>
        <w:t xml:space="preserve">dílo </w:t>
      </w:r>
      <w:r w:rsidR="003D21B7" w:rsidRPr="005A40FA">
        <w:rPr>
          <w:rFonts w:cs="Arial"/>
        </w:rPr>
        <w:t>prováděn</w:t>
      </w:r>
      <w:r w:rsidR="003A70AE" w:rsidRPr="005A40FA">
        <w:rPr>
          <w:rFonts w:cs="Arial"/>
        </w:rPr>
        <w:t>o</w:t>
      </w:r>
      <w:r w:rsidR="003D21B7" w:rsidRPr="005A40FA">
        <w:rPr>
          <w:rFonts w:cs="Arial"/>
        </w:rPr>
        <w:t>.</w:t>
      </w:r>
      <w:r w:rsidRPr="005A40FA">
        <w:rPr>
          <w:rFonts w:cs="Arial"/>
        </w:rPr>
        <w:t xml:space="preserve"> Místem pro předání dokladů je</w:t>
      </w:r>
      <w:r w:rsidR="005A40FA">
        <w:rPr>
          <w:rFonts w:cs="Arial"/>
        </w:rPr>
        <w:t>:</w:t>
      </w:r>
      <w:r w:rsidRPr="005A40FA">
        <w:rPr>
          <w:rFonts w:cs="Arial"/>
        </w:rPr>
        <w:t xml:space="preserve"> </w:t>
      </w:r>
      <w:r w:rsidR="005A40FA">
        <w:rPr>
          <w:rFonts w:cs="Arial"/>
        </w:rPr>
        <w:t xml:space="preserve">Státní pozemkový úřad, Krajský pozemkový úřad pro Jihomoravský kraj, Pobočka Břeclav, </w:t>
      </w:r>
      <w:r w:rsidR="005A40FA">
        <w:rPr>
          <w:rFonts w:cs="Arial"/>
          <w:bCs/>
        </w:rPr>
        <w:t>náměstí T. G. Masaryka 2957/</w:t>
      </w:r>
      <w:proofErr w:type="gramStart"/>
      <w:r w:rsidR="005A40FA">
        <w:rPr>
          <w:rFonts w:cs="Arial"/>
          <w:bCs/>
        </w:rPr>
        <w:t>9a</w:t>
      </w:r>
      <w:proofErr w:type="gramEnd"/>
      <w:r w:rsidR="005A40FA">
        <w:rPr>
          <w:rFonts w:cs="Arial"/>
          <w:bCs/>
        </w:rPr>
        <w:t>, 690 02 Břeclav</w:t>
      </w:r>
      <w:r w:rsidR="005A40FA" w:rsidRPr="00BF3334">
        <w:rPr>
          <w:rFonts w:cs="Arial"/>
          <w:b/>
        </w:rPr>
        <w:t xml:space="preserve"> </w:t>
      </w:r>
      <w:r w:rsidR="002A5A39" w:rsidRPr="00FA1DF6">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6"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7" w:name="_Ref376427298"/>
      <w:bookmarkEnd w:id="26"/>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7"/>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t xml:space="preserve">Kvalita díla bude odpovídat ujednáním dle </w:t>
      </w:r>
      <w:r w:rsidR="0086088C" w:rsidRPr="007A76EE">
        <w:rPr>
          <w:rFonts w:cs="Arial"/>
        </w:rPr>
        <w:t xml:space="preserve">této </w:t>
      </w:r>
      <w:r w:rsidRPr="007A76EE">
        <w:rPr>
          <w:rFonts w:cs="Arial"/>
        </w:rPr>
        <w:t>smlouvy.</w:t>
      </w:r>
    </w:p>
    <w:bookmarkEnd w:id="23"/>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 xml:space="preserve">předávacím a přejímacím řízení se prokáže, že dílo není dokončeno nebo není ve stavu </w:t>
      </w:r>
      <w:r w:rsidRPr="003C6F82">
        <w:lastRenderedPageBreak/>
        <w:t>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končí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slouží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28" w:name="_Hlk43988301"/>
      <w:bookmarkStart w:id="29"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6D3F4B1A" w:rsidR="00FD7580" w:rsidRPr="00FD7580" w:rsidRDefault="003D21B7" w:rsidP="00AF3AD1">
      <w:pPr>
        <w:pStyle w:val="l-L2"/>
        <w:numPr>
          <w:ilvl w:val="0"/>
          <w:numId w:val="27"/>
        </w:numPr>
        <w:ind w:left="357" w:hanging="357"/>
      </w:pPr>
      <w:r w:rsidRPr="00AF3AD1">
        <w:rPr>
          <w:rFonts w:cs="Arial"/>
        </w:rPr>
        <w:t xml:space="preserve">Zhotovitel poskytne objednateli </w:t>
      </w:r>
      <w:r w:rsidRPr="001E7A81">
        <w:rPr>
          <w:rFonts w:cs="Arial"/>
          <w:b/>
          <w:bCs/>
        </w:rPr>
        <w:t>záruku za jakost díla v délce</w:t>
      </w:r>
      <w:r w:rsidRPr="001E7A81">
        <w:rPr>
          <w:rFonts w:cs="Arial"/>
        </w:rPr>
        <w:t xml:space="preserve"> </w:t>
      </w:r>
      <w:r w:rsidR="00AF3AD1" w:rsidRPr="001E7A81">
        <w:rPr>
          <w:rFonts w:cs="Arial"/>
          <w:b/>
          <w:bCs/>
        </w:rPr>
        <w:t>48</w:t>
      </w:r>
      <w:r w:rsidR="00FD7580" w:rsidRPr="001E7A81">
        <w:rPr>
          <w:rFonts w:cs="Arial"/>
          <w:b/>
          <w:bCs/>
        </w:rPr>
        <w:t> </w:t>
      </w:r>
      <w:r w:rsidRPr="001E7A81">
        <w:rPr>
          <w:rFonts w:cs="Arial"/>
          <w:b/>
          <w:bCs/>
        </w:rPr>
        <w:t xml:space="preserve">měsíců ode dne </w:t>
      </w:r>
      <w:r w:rsidR="00EC1BA2" w:rsidRPr="001E7A81">
        <w:rPr>
          <w:rFonts w:cs="Arial"/>
          <w:b/>
          <w:bCs/>
        </w:rPr>
        <w:t xml:space="preserve">dokončení </w:t>
      </w:r>
      <w:r w:rsidR="00830C90" w:rsidRPr="001E7A81">
        <w:rPr>
          <w:rFonts w:cs="Arial"/>
          <w:b/>
          <w:bCs/>
        </w:rPr>
        <w:t>výsadby</w:t>
      </w:r>
      <w:r w:rsidR="00433215" w:rsidRPr="001E7A81">
        <w:rPr>
          <w:rFonts w:cs="Arial"/>
          <w:b/>
          <w:bCs/>
        </w:rPr>
        <w:t xml:space="preserve"> zeleně</w:t>
      </w:r>
      <w:r w:rsidRPr="00AF3AD1">
        <w:rPr>
          <w:rFonts w:cs="Arial"/>
        </w:rPr>
        <w:t>.</w:t>
      </w:r>
      <w:r w:rsidR="00F8737C" w:rsidRPr="00AF3AD1">
        <w:rPr>
          <w:rFonts w:cs="Arial"/>
        </w:rPr>
        <w:t xml:space="preserve"> </w:t>
      </w:r>
      <w:r w:rsidRPr="00AF3AD1">
        <w:rPr>
          <w:rFonts w:cs="Arial"/>
        </w:rPr>
        <w:t>Minimálně po tuto dobu zodpovídá zhotovitel za to, že dílo bude způsobilé k</w:t>
      </w:r>
      <w:r w:rsidR="00F8737C" w:rsidRPr="00AF3AD1">
        <w:rPr>
          <w:rFonts w:cs="Arial"/>
        </w:rPr>
        <w:t xml:space="preserve"> obvyklému účelu </w:t>
      </w:r>
      <w:r w:rsidR="00824CE2" w:rsidRPr="00AF3AD1">
        <w:rPr>
          <w:rFonts w:cs="Arial"/>
        </w:rPr>
        <w:t>a</w:t>
      </w:r>
      <w:r w:rsidRPr="00AF3AD1">
        <w:rPr>
          <w:rFonts w:cs="Arial"/>
        </w:rPr>
        <w:t xml:space="preserve"> zachová si touto smlouvou stanovené vlastnosti</w:t>
      </w:r>
      <w:r w:rsidR="00824CE2" w:rsidRPr="00AF3AD1">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vysazené sazenice zhotovitel ručí po celou dobu záruční lhůty, a pokud dojde k jejich úhynu, je povinen nahradit je bezplatně novými sazenicemi. Tyto nové sazenice musejí mít stejné parametry jako původní sazenice, tzn. parametry v souladu s realizačním projektem.</w:t>
      </w:r>
      <w:bookmarkEnd w:id="28"/>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29"/>
    <w:p w14:paraId="2A1C1097" w14:textId="77777777" w:rsidR="001D5FEC" w:rsidRPr="003C6F82" w:rsidRDefault="001D5FEC" w:rsidP="00D10F51">
      <w:pPr>
        <w:pStyle w:val="l-L2"/>
        <w:numPr>
          <w:ilvl w:val="0"/>
          <w:numId w:val="27"/>
        </w:numPr>
        <w:ind w:left="357" w:hanging="357"/>
      </w:pPr>
      <w:r w:rsidRPr="003C6F82">
        <w:lastRenderedPageBreak/>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Záruční lhůta neběží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30" w:name="_Ref376379662"/>
    </w:p>
    <w:p w14:paraId="4701EFEE" w14:textId="0F02436E" w:rsidR="005832DA" w:rsidRPr="005832DA" w:rsidRDefault="00502776" w:rsidP="00D10F51">
      <w:pPr>
        <w:pStyle w:val="l-L2"/>
        <w:numPr>
          <w:ilvl w:val="0"/>
          <w:numId w:val="27"/>
        </w:numPr>
        <w:ind w:left="357" w:hanging="357"/>
      </w:pPr>
      <w:r w:rsidRPr="005832DA">
        <w:rPr>
          <w:rFonts w:cs="Arial"/>
        </w:rPr>
        <w:t xml:space="preserve">Zhotovitel se zavazuje uhradit smluvní pokutu ve </w:t>
      </w:r>
      <w:r w:rsidRPr="00E75D78">
        <w:rPr>
          <w:rFonts w:cs="Arial"/>
        </w:rPr>
        <w:t xml:space="preserve">výši </w:t>
      </w:r>
      <w:r w:rsidR="00E75D78" w:rsidRPr="007B7AD1">
        <w:rPr>
          <w:rFonts w:cs="Arial"/>
        </w:rPr>
        <w:t>0,5</w:t>
      </w:r>
      <w:r w:rsidR="008C2609">
        <w:rPr>
          <w:rFonts w:cs="Arial"/>
        </w:rPr>
        <w:t> </w:t>
      </w:r>
      <w:r w:rsidRPr="005832DA">
        <w:rPr>
          <w:rFonts w:cs="Arial"/>
        </w:rPr>
        <w:t>% z celkové ceny díla bez</w:t>
      </w:r>
      <w:r w:rsidR="008C2609">
        <w:rPr>
          <w:rFonts w:cs="Arial"/>
        </w:rPr>
        <w:t> </w:t>
      </w:r>
      <w:r w:rsidRPr="005832DA">
        <w:rPr>
          <w:rFonts w:cs="Arial"/>
        </w:rPr>
        <w:t>DPH za</w:t>
      </w:r>
      <w:r w:rsidR="005832DA">
        <w:rPr>
          <w:rFonts w:cs="Arial"/>
        </w:rPr>
        <w:t> </w:t>
      </w:r>
      <w:r w:rsidRPr="005832DA">
        <w:rPr>
          <w:rFonts w:cs="Arial"/>
        </w:rPr>
        <w:t xml:space="preserve">každý i započatý kalendářní den prodlení </w:t>
      </w:r>
      <w:r w:rsidR="0059350D" w:rsidRPr="005832DA">
        <w:rPr>
          <w:rFonts w:cs="Arial"/>
        </w:rPr>
        <w:t>po uplynutí lhůty pro</w:t>
      </w:r>
      <w:r w:rsidRPr="005832DA">
        <w:rPr>
          <w:rFonts w:cs="Arial"/>
        </w:rPr>
        <w:t xml:space="preserve"> zahájení prací dle</w:t>
      </w:r>
      <w:r w:rsidR="00402749">
        <w:rPr>
          <w:rFonts w:cs="Arial"/>
        </w:rPr>
        <w:t> </w:t>
      </w:r>
      <w:r w:rsidRPr="005832DA">
        <w:rPr>
          <w:rFonts w:cs="Arial"/>
        </w:rPr>
        <w:t>této</w:t>
      </w:r>
      <w:r w:rsidR="005832DA">
        <w:rPr>
          <w:rFonts w:cs="Arial"/>
        </w:rPr>
        <w:t> </w:t>
      </w:r>
      <w:r w:rsidRPr="005832DA">
        <w:rPr>
          <w:rFonts w:cs="Arial"/>
        </w:rPr>
        <w:t>smlouvy.</w:t>
      </w:r>
      <w:bookmarkStart w:id="31" w:name="_Ref376379666"/>
      <w:bookmarkEnd w:id="30"/>
    </w:p>
    <w:p w14:paraId="29AA24CD" w14:textId="01A3FB19" w:rsidR="005832DA" w:rsidRPr="005832DA" w:rsidRDefault="00502776" w:rsidP="00D10F51">
      <w:pPr>
        <w:pStyle w:val="l-L2"/>
        <w:numPr>
          <w:ilvl w:val="0"/>
          <w:numId w:val="27"/>
        </w:numPr>
        <w:ind w:left="357" w:hanging="357"/>
      </w:pPr>
      <w:bookmarkStart w:id="32" w:name="_Ref376379668"/>
      <w:bookmarkEnd w:id="31"/>
      <w:r w:rsidRPr="005832DA">
        <w:rPr>
          <w:rFonts w:cs="Arial"/>
        </w:rPr>
        <w:t>Zhotovitel se zavazuje uhradit smluvní pokutu ve výši</w:t>
      </w:r>
      <w:r w:rsidR="00D874D7">
        <w:rPr>
          <w:rFonts w:cs="Arial"/>
        </w:rPr>
        <w:t xml:space="preserve"> 0,5</w:t>
      </w:r>
      <w:r w:rsidR="001C1AB3">
        <w:rPr>
          <w:rFonts w:cs="Arial"/>
        </w:rPr>
        <w:t xml:space="preserve"> </w:t>
      </w:r>
      <w:r w:rsidRPr="005832DA">
        <w:rPr>
          <w:rFonts w:cs="Arial"/>
        </w:rPr>
        <w:t>% z celkové ceny díla bez</w:t>
      </w:r>
      <w:r w:rsidR="008C2609">
        <w:rPr>
          <w:rFonts w:cs="Arial"/>
        </w:rPr>
        <w:t> </w:t>
      </w:r>
      <w:r w:rsidRPr="005832DA">
        <w:rPr>
          <w:rFonts w:cs="Arial"/>
        </w:rPr>
        <w:t>DPH</w:t>
      </w:r>
      <w:r w:rsidRPr="005832DA" w:rsidDel="00275DB5">
        <w:rPr>
          <w:rFonts w:cs="Arial"/>
        </w:rPr>
        <w:t xml:space="preserve"> </w:t>
      </w:r>
      <w:r w:rsidRPr="005832DA">
        <w:rPr>
          <w:rFonts w:cs="Arial"/>
        </w:rPr>
        <w:t>za</w:t>
      </w:r>
      <w:r w:rsidR="005832DA">
        <w:rPr>
          <w:rFonts w:cs="Arial"/>
        </w:rPr>
        <w:t> </w:t>
      </w:r>
      <w:r w:rsidRPr="005832DA">
        <w:rPr>
          <w:rFonts w:cs="Arial"/>
        </w:rPr>
        <w:t>každý i započatý kalendářní den prodlení s předáním dokončeného díla dle této smlouvy.</w:t>
      </w:r>
      <w:bookmarkEnd w:id="32"/>
    </w:p>
    <w:p w14:paraId="758739BE" w14:textId="079328D0" w:rsidR="005832DA" w:rsidRPr="005832DA" w:rsidRDefault="00502776" w:rsidP="00D10F51">
      <w:pPr>
        <w:pStyle w:val="l-L2"/>
        <w:numPr>
          <w:ilvl w:val="0"/>
          <w:numId w:val="27"/>
        </w:numPr>
        <w:ind w:left="357" w:hanging="357"/>
      </w:pPr>
      <w:r w:rsidRPr="005832DA">
        <w:rPr>
          <w:rFonts w:cs="Arial"/>
        </w:rPr>
        <w:t xml:space="preserve">V případě, kdy předávané dílo bude obsahovat vady a nedodělky, se zhotovitel zavazuje uhradit smluvní pokutu </w:t>
      </w:r>
      <w:r w:rsidRPr="00D874D7">
        <w:rPr>
          <w:rFonts w:cs="Arial"/>
        </w:rPr>
        <w:t xml:space="preserve">ve výši </w:t>
      </w:r>
      <w:r w:rsidR="00D874D7" w:rsidRPr="007B7AD1">
        <w:rPr>
          <w:rFonts w:cs="Arial"/>
        </w:rPr>
        <w:t>0,5</w:t>
      </w:r>
      <w:r w:rsidR="008C2609" w:rsidRPr="00D874D7">
        <w:rPr>
          <w:rFonts w:cs="Arial"/>
        </w:rPr>
        <w:t> </w:t>
      </w:r>
      <w:r w:rsidRPr="00D874D7">
        <w:rPr>
          <w:rFonts w:cs="Arial"/>
        </w:rPr>
        <w:t>%</w:t>
      </w:r>
      <w:r w:rsidRPr="005832DA">
        <w:rPr>
          <w:rFonts w:cs="Arial"/>
        </w:rPr>
        <w:t xml:space="preserve"> z celkové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3" w:name="_Hlk18575330"/>
    </w:p>
    <w:p w14:paraId="0DE330CA" w14:textId="77777777" w:rsidR="0012049E" w:rsidRDefault="00A16AFD" w:rsidP="0012049E">
      <w:pPr>
        <w:pStyle w:val="l-L2"/>
        <w:numPr>
          <w:ilvl w:val="0"/>
          <w:numId w:val="27"/>
        </w:numPr>
        <w:ind w:left="357" w:hanging="357"/>
      </w:pPr>
      <w:r w:rsidRPr="001434B4">
        <w:rPr>
          <w:rFonts w:cs="Arial"/>
        </w:rPr>
        <w:lastRenderedPageBreak/>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3"/>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4"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4"/>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lastRenderedPageBreak/>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5" w:name="_Hlk72334899"/>
      <w:r w:rsidRPr="003C6F82">
        <w:t xml:space="preserve">V případě zániku účinnosti této smlouvy odstoupením je zhotovitel povinen okamžitě ukončit stavební činnost a vyklidit zařízení staveniště společně s opuštěním staveniště </w:t>
      </w:r>
      <w:bookmarkEnd w:id="35"/>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w:t>
      </w:r>
      <w:r w:rsidR="00EF1F9B">
        <w:t xml:space="preserve">ust. </w:t>
      </w:r>
      <w:r w:rsidRPr="00CE5F03">
        <w:t>§</w:t>
      </w:r>
      <w:r>
        <w:t> </w:t>
      </w:r>
      <w:r w:rsidRPr="00CE5F03">
        <w:t xml:space="preserve">504 občanského zákoníku a důvěrných informací ve smyslu </w:t>
      </w:r>
      <w:r w:rsidR="00EF1F9B">
        <w:t>ust.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 xml:space="preserve">zákona </w:t>
      </w:r>
      <w:r w:rsidRPr="003C6F82">
        <w:lastRenderedPageBreak/>
        <w:t>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6" w:name="_Hlk72495040"/>
      <w:r w:rsidRPr="00D91ACC">
        <w:t>Doručování a způsob komunikace, kontaktní osoby</w:t>
      </w:r>
    </w:p>
    <w:bookmarkEnd w:id="36"/>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t>Za objednatele:</w:t>
      </w:r>
    </w:p>
    <w:p w14:paraId="14993789" w14:textId="77777777" w:rsidR="00BC5EA4" w:rsidRPr="003C6F82" w:rsidRDefault="00314D67" w:rsidP="00BC5EA4">
      <w:pPr>
        <w:pStyle w:val="l-L2"/>
        <w:tabs>
          <w:tab w:val="num" w:pos="851"/>
          <w:tab w:val="left" w:pos="2835"/>
        </w:tabs>
      </w:pPr>
      <w:r>
        <w:tab/>
      </w:r>
    </w:p>
    <w:p w14:paraId="34163DE3" w14:textId="05E1D0AF" w:rsidR="00BC5EA4" w:rsidRPr="001E7A81" w:rsidRDefault="001E7A81" w:rsidP="00BC5EA4">
      <w:pPr>
        <w:pStyle w:val="l-L2"/>
        <w:tabs>
          <w:tab w:val="clear" w:pos="737"/>
          <w:tab w:val="num" w:pos="851"/>
          <w:tab w:val="left" w:pos="2835"/>
        </w:tabs>
      </w:pPr>
      <w:r>
        <w:tab/>
      </w:r>
      <w:r w:rsidR="00BC5EA4" w:rsidRPr="001E7A81">
        <w:t>Jméno/funkce:</w:t>
      </w:r>
      <w:r w:rsidR="00BC5EA4" w:rsidRPr="001E7A81">
        <w:tab/>
        <w:t xml:space="preserve">Ing. Mária </w:t>
      </w:r>
      <w:r w:rsidR="00BC5EA4" w:rsidRPr="001E7A81">
        <w:rPr>
          <w:snapToGrid w:val="0"/>
        </w:rPr>
        <w:t>Tisarová</w:t>
      </w:r>
    </w:p>
    <w:p w14:paraId="5450FBC4" w14:textId="77777777" w:rsidR="00BC5EA4" w:rsidRPr="001E7A81" w:rsidRDefault="00BC5EA4" w:rsidP="00BC5EA4">
      <w:pPr>
        <w:pStyle w:val="l-L2"/>
        <w:tabs>
          <w:tab w:val="clear" w:pos="737"/>
          <w:tab w:val="num" w:pos="851"/>
          <w:tab w:val="left" w:pos="2835"/>
        </w:tabs>
      </w:pPr>
      <w:r w:rsidRPr="001E7A81">
        <w:tab/>
        <w:t>Tel.:</w:t>
      </w:r>
      <w:r w:rsidRPr="001E7A81">
        <w:tab/>
      </w:r>
      <w:r w:rsidRPr="001E7A81">
        <w:rPr>
          <w:snapToGrid w:val="0"/>
        </w:rPr>
        <w:t>+420 601 592 036</w:t>
      </w:r>
    </w:p>
    <w:p w14:paraId="41D760ED" w14:textId="44BC5006" w:rsidR="00BC5EA4" w:rsidRPr="00D46C19" w:rsidRDefault="00BC5EA4" w:rsidP="00BC5EA4">
      <w:pPr>
        <w:pStyle w:val="l-L2"/>
        <w:tabs>
          <w:tab w:val="clear" w:pos="737"/>
          <w:tab w:val="num" w:pos="851"/>
          <w:tab w:val="left" w:pos="2835"/>
        </w:tabs>
      </w:pPr>
      <w:r w:rsidRPr="001E7A81">
        <w:tab/>
        <w:t>E-mail:</w:t>
      </w:r>
      <w:r w:rsidRPr="001E7A81">
        <w:tab/>
      </w:r>
      <w:hyperlink r:id="rId14" w:history="1">
        <w:r w:rsidRPr="001E7A81">
          <w:rPr>
            <w:rStyle w:val="Hypertextovodkaz"/>
            <w:snapToGrid w:val="0"/>
          </w:rPr>
          <w:t>maria.tisarova@spu.gov.cz</w:t>
        </w:r>
      </w:hyperlink>
      <w:r>
        <w:rPr>
          <w:snapToGrid w:val="0"/>
        </w:rPr>
        <w:t xml:space="preserve"> </w:t>
      </w:r>
    </w:p>
    <w:p w14:paraId="507434B6" w14:textId="77777777" w:rsidR="00314D67" w:rsidRPr="003C6F82" w:rsidRDefault="00314D67" w:rsidP="00EF64EC">
      <w:pPr>
        <w:pStyle w:val="l-L2"/>
        <w:ind w:left="357"/>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37" w:name="_Hlk125972258"/>
      <w:bookmarkStart w:id="38"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37"/>
      <w:r w:rsidR="002E359D">
        <w:t>,</w:t>
      </w:r>
      <w:r w:rsidR="00D0037C" w:rsidRPr="003C6F82">
        <w:t xml:space="preserve"> tímto však není dotčeno ustanovení §</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to písemně, zhotoviteli nejpozději do 5</w:t>
      </w:r>
      <w:r w:rsidR="00D0037C">
        <w:t> </w:t>
      </w:r>
      <w:r w:rsidR="00D0037C" w:rsidRPr="003C6F82">
        <w:t xml:space="preserve">pracovních dní před původní lhůtou pro splatnost faktury, </w:t>
      </w:r>
      <w:r w:rsidR="00D0037C" w:rsidRPr="003C6F82">
        <w:lastRenderedPageBreak/>
        <w:t>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r w:rsidRPr="003C6F82">
        <w:t>Pověří-li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8"/>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4ED954A" w14:textId="77777777" w:rsidR="001D7555" w:rsidRPr="001D7555" w:rsidRDefault="001D7555" w:rsidP="00D10F51">
      <w:pPr>
        <w:pStyle w:val="l-L2"/>
        <w:numPr>
          <w:ilvl w:val="0"/>
          <w:numId w:val="21"/>
        </w:numPr>
        <w:ind w:left="357" w:hanging="357"/>
        <w:rPr>
          <w:bCs/>
        </w:rPr>
      </w:pPr>
      <w:r w:rsidRPr="003C6F82">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75E7745" w14:textId="77777777" w:rsidR="00BC4B12" w:rsidRPr="001D6E4A" w:rsidRDefault="00BC4B12" w:rsidP="00AE4EF7">
      <w:pPr>
        <w:jc w:val="both"/>
        <w:rPr>
          <w:rFonts w:cs="Arial"/>
          <w:bCs/>
          <w:iCs/>
        </w:rPr>
      </w:pP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lastRenderedPageBreak/>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39" w:name="_Hlk13049894"/>
      <w:bookmarkStart w:id="40"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SoD)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41" w:name="_Hlk13049910"/>
      <w:bookmarkEnd w:id="39"/>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40"/>
    <w:bookmarkEnd w:id="41"/>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r w:rsidR="00DC52C8">
        <w:t xml:space="preserve">xlsx, nebo </w:t>
      </w:r>
      <w:r w:rsidRPr="003C6F82">
        <w:t>unixml (specifikace na</w:t>
      </w:r>
      <w:r>
        <w:t> </w:t>
      </w:r>
      <w:hyperlink r:id="rId15" w:history="1">
        <w:r w:rsidRPr="007436E5">
          <w:rPr>
            <w:rStyle w:val="Hypertextovodkaz"/>
            <w:rFonts w:cs="Arial"/>
          </w:rPr>
          <w:t>www.unixml.cz</w:t>
        </w:r>
      </w:hyperlink>
      <w:r w:rsidRPr="003C6F82">
        <w:t>) 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1E7A81" w:rsidRDefault="0018315B" w:rsidP="0014192D">
      <w:pPr>
        <w:pStyle w:val="l-L2"/>
        <w:numPr>
          <w:ilvl w:val="0"/>
          <w:numId w:val="19"/>
        </w:numPr>
        <w:ind w:left="357" w:hanging="357"/>
      </w:pPr>
      <w:r w:rsidRPr="0018315B">
        <w:t xml:space="preserve">V případě změny podmínek poskytování dotací ze Strategického plánu SZP na období 2023–2027, které by měly vliv na některá ustanovení této smlouvy, je objednatel oprávněn </w:t>
      </w:r>
      <w:r w:rsidRPr="001E7A81">
        <w:t>požadovat po zhotoviteli uzavření dodatku k této smlouvě.</w:t>
      </w:r>
    </w:p>
    <w:p w14:paraId="2311282D" w14:textId="28CD862A" w:rsidR="000B60B0" w:rsidRPr="001E7A81" w:rsidRDefault="00D77663" w:rsidP="00C27FB8">
      <w:pPr>
        <w:pStyle w:val="l-L2"/>
        <w:numPr>
          <w:ilvl w:val="0"/>
          <w:numId w:val="19"/>
        </w:numPr>
        <w:ind w:left="357" w:hanging="357"/>
      </w:pPr>
      <w:r w:rsidRPr="001E7A81">
        <w:t xml:space="preserve">Smluvní strany jsou si plně vědomy zákonné povinnosti </w:t>
      </w:r>
      <w:r w:rsidR="00EB05CC" w:rsidRPr="001E7A81">
        <w:t>uveřejnit dle zákona č. 340/2015 Sb., o zvláštních podmínkách účinnosti některých smluv, uveřejňování těchto smluv a o registru smluv (zákon o registru smluv)</w:t>
      </w:r>
      <w:r w:rsidRPr="001E7A81">
        <w:t xml:space="preserve">, 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w:t>
      </w:r>
      <w:r w:rsidR="00B9681E" w:rsidRPr="001E7A81">
        <w:t>objednatel.</w:t>
      </w:r>
    </w:p>
    <w:p w14:paraId="724E3103" w14:textId="77777777" w:rsidR="0014192D" w:rsidRDefault="00174754" w:rsidP="0014192D">
      <w:pPr>
        <w:pStyle w:val="l-L2"/>
        <w:numPr>
          <w:ilvl w:val="0"/>
          <w:numId w:val="19"/>
        </w:numPr>
        <w:ind w:left="357" w:hanging="357"/>
      </w:pPr>
      <w:r w:rsidRPr="003C6F82">
        <w:t>Smluvní strany berou na vědomí a souhlasí s tím, že tato smlouva, včetně jejích případných změn, bude zveřejněna na základě zákona č.</w:t>
      </w:r>
      <w:r>
        <w:t> </w:t>
      </w:r>
      <w:r w:rsidRPr="003C6F82">
        <w:t>106/1999 Sb., o svobodném přístupu k</w:t>
      </w:r>
      <w:r>
        <w:t> </w:t>
      </w:r>
      <w:r w:rsidRPr="003C6F82">
        <w:t>informacím, ve znění pozdějších předpisů, vyjma informací uvedených v</w:t>
      </w:r>
      <w:r w:rsidR="00EF1F9B">
        <w:t> ust.</w:t>
      </w:r>
      <w:r>
        <w:t> </w:t>
      </w:r>
      <w:r w:rsidRPr="003C6F82">
        <w:t>§</w:t>
      </w:r>
      <w:r>
        <w:t> </w:t>
      </w:r>
      <w:r w:rsidRPr="003C6F82">
        <w:t xml:space="preserve">7 </w:t>
      </w:r>
      <w:r>
        <w:noBreakHyphen/>
      </w:r>
      <w:r w:rsidRPr="003C6F82">
        <w:t xml:space="preserve"> §</w:t>
      </w:r>
      <w:r>
        <w:t> </w:t>
      </w:r>
      <w:r w:rsidRPr="003C6F82">
        <w:t xml:space="preserve">11 </w:t>
      </w:r>
      <w:r w:rsidRPr="003C6F82">
        <w:lastRenderedPageBreak/>
        <w:t>zákona. Veškeré údaje, které požívají ochrany dle zvláštních zákonů, zejména osobní a citlivé údaje, obchodní tajemství, aj. budou anonymizovány.</w:t>
      </w:r>
      <w:bookmarkStart w:id="42" w:name="_Hlk125972308"/>
    </w:p>
    <w:p w14:paraId="4E4D9DFB" w14:textId="77777777" w:rsidR="0014192D" w:rsidRPr="001E7A81" w:rsidRDefault="00311E83" w:rsidP="0014192D">
      <w:pPr>
        <w:pStyle w:val="l-L2"/>
        <w:numPr>
          <w:ilvl w:val="0"/>
          <w:numId w:val="19"/>
        </w:numPr>
        <w:ind w:left="357" w:hanging="357"/>
      </w:pPr>
      <w:r w:rsidRPr="00311E83">
        <w:t xml:space="preserve">Smlouva nabývá platnosti dnem podpisu smluvních stran a účinnosti dnem zaregistrování Žádosti o dotaci ze Strategického plánu SZP na </w:t>
      </w:r>
      <w:r w:rsidRPr="001E7A81">
        <w:t>období 2023–2027 poté, co smlouva byla uveřejněna v registru smluv.</w:t>
      </w:r>
    </w:p>
    <w:p w14:paraId="4B2E58BA" w14:textId="605024D3" w:rsidR="00311E83" w:rsidRPr="0014192D" w:rsidRDefault="00311E83" w:rsidP="0014192D">
      <w:pPr>
        <w:pStyle w:val="l-L2"/>
        <w:numPr>
          <w:ilvl w:val="0"/>
          <w:numId w:val="19"/>
        </w:numPr>
        <w:ind w:left="357" w:hanging="357"/>
      </w:pPr>
      <w:r w:rsidRPr="00311E83">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42"/>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Nedílnou součást smlouvy tvoří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337E61A9"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3" w:name="_Hlk71731816"/>
    </w:p>
    <w:bookmarkEnd w:id="43"/>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lastRenderedPageBreak/>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2FFBF230" w14:textId="77777777" w:rsidR="00D12C95" w:rsidRDefault="00D12C95" w:rsidP="0261611B">
      <w:pPr>
        <w:pStyle w:val="l-L2"/>
        <w:ind w:left="357" w:hanging="357"/>
        <w:rPr>
          <w:szCs w:val="22"/>
        </w:rPr>
      </w:pPr>
    </w:p>
    <w:p w14:paraId="27B8D3C0" w14:textId="77777777" w:rsidR="00D12C95" w:rsidRDefault="00D12C95" w:rsidP="0261611B">
      <w:pPr>
        <w:pStyle w:val="l-L2"/>
        <w:ind w:left="357" w:hanging="357"/>
        <w:rPr>
          <w:szCs w:val="22"/>
        </w:rPr>
      </w:pPr>
    </w:p>
    <w:p w14:paraId="3639F21E" w14:textId="77777777" w:rsidR="00D12C95" w:rsidRDefault="00D12C95" w:rsidP="0261611B">
      <w:pPr>
        <w:pStyle w:val="l-L2"/>
        <w:ind w:left="357" w:hanging="357"/>
        <w:rPr>
          <w:szCs w:val="22"/>
        </w:rPr>
      </w:pPr>
    </w:p>
    <w:p w14:paraId="620D2DFB" w14:textId="54545FDE" w:rsidR="00816123" w:rsidRDefault="00816123" w:rsidP="00816123">
      <w:pPr>
        <w:tabs>
          <w:tab w:val="left" w:pos="142"/>
          <w:tab w:val="left" w:pos="4678"/>
        </w:tabs>
        <w:jc w:val="both"/>
        <w:rPr>
          <w:rFonts w:cs="Arial"/>
        </w:rPr>
      </w:pPr>
      <w:r>
        <w:rPr>
          <w:rFonts w:cs="Arial"/>
        </w:rPr>
        <w:tab/>
      </w:r>
      <w:r w:rsidRPr="00C16C3A">
        <w:rPr>
          <w:rFonts w:cs="Arial"/>
        </w:rPr>
        <w:t>V</w:t>
      </w:r>
      <w:r w:rsidR="00D221B7">
        <w:rPr>
          <w:rFonts w:cs="Arial"/>
        </w:rPr>
        <w:t xml:space="preserve"> Brně</w:t>
      </w:r>
      <w:r w:rsidRPr="00C16C3A">
        <w:rPr>
          <w:rFonts w:cs="Arial"/>
        </w:rPr>
        <w:t xml:space="preserve"> dne</w:t>
      </w:r>
      <w:r w:rsidR="3E230249" w:rsidRPr="00C16C3A">
        <w:rPr>
          <w:rFonts w:cs="Arial"/>
        </w:rPr>
        <w:t xml:space="preserve"> dle el. podpisu</w:t>
      </w:r>
      <w:r>
        <w:rPr>
          <w:rFonts w:cs="Arial"/>
        </w:rPr>
        <w:tab/>
      </w:r>
      <w:r w:rsidRPr="00C16C3A">
        <w:rPr>
          <w:rFonts w:cs="Arial"/>
        </w:rPr>
        <w:t>V....................dne</w:t>
      </w:r>
      <w:r w:rsidR="07E0B73D" w:rsidRPr="00C16C3A">
        <w:rPr>
          <w:rFonts w:cs="Arial"/>
        </w:rPr>
        <w:t xml:space="preserve"> dle el. podpisu</w:t>
      </w:r>
    </w:p>
    <w:p w14:paraId="2EA9E228" w14:textId="77777777" w:rsidR="00816123" w:rsidRDefault="00816123" w:rsidP="00816123">
      <w:pPr>
        <w:tabs>
          <w:tab w:val="left" w:pos="142"/>
          <w:tab w:val="left" w:pos="4678"/>
        </w:tabs>
        <w:jc w:val="both"/>
        <w:rPr>
          <w:rFonts w:cs="Arial"/>
        </w:rPr>
      </w:pPr>
    </w:p>
    <w:p w14:paraId="46641F50" w14:textId="31E20BB3" w:rsidR="0261611B" w:rsidRDefault="0261611B" w:rsidP="0261611B">
      <w:pPr>
        <w:tabs>
          <w:tab w:val="left" w:pos="142"/>
          <w:tab w:val="left" w:pos="4678"/>
        </w:tabs>
        <w:jc w:val="both"/>
        <w:rPr>
          <w:rFonts w:cs="Arial"/>
        </w:rPr>
      </w:pPr>
    </w:p>
    <w:p w14:paraId="73B0B22B" w14:textId="61E0B60D"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r w:rsidR="07E0B73D" w:rsidRPr="00504607">
        <w:rPr>
          <w:rFonts w:cs="Arial"/>
          <w:i/>
          <w:iCs/>
        </w:rPr>
        <w:t>“elektronicky podepsáno”</w:t>
      </w:r>
    </w:p>
    <w:p w14:paraId="2397F544" w14:textId="4046496C" w:rsidR="0261611B" w:rsidRDefault="0261611B" w:rsidP="0261611B">
      <w:pPr>
        <w:tabs>
          <w:tab w:val="left" w:pos="142"/>
          <w:tab w:val="left" w:pos="4678"/>
        </w:tabs>
        <w:jc w:val="both"/>
        <w:rPr>
          <w:rFonts w:cs="Arial"/>
        </w:rPr>
      </w:pPr>
    </w:p>
    <w:p w14:paraId="4655E88E" w14:textId="77777777" w:rsidR="00816123" w:rsidRDefault="00816123" w:rsidP="00816123">
      <w:pPr>
        <w:tabs>
          <w:tab w:val="left" w:pos="142"/>
          <w:tab w:val="left" w:pos="4678"/>
        </w:tabs>
        <w:jc w:val="both"/>
        <w:rPr>
          <w:rFonts w:cs="Arial"/>
        </w:rPr>
      </w:pPr>
      <w:r>
        <w:rPr>
          <w:rFonts w:cs="Arial"/>
        </w:rPr>
        <w:tab/>
        <w:t>...................................................</w:t>
      </w:r>
      <w:r>
        <w:rPr>
          <w:rFonts w:cs="Arial"/>
        </w:rPr>
        <w:tab/>
        <w:t>...................................................</w:t>
      </w:r>
    </w:p>
    <w:p w14:paraId="63F7374D" w14:textId="77777777" w:rsidR="00092BD7" w:rsidRPr="007D5002" w:rsidRDefault="00816123" w:rsidP="00092BD7">
      <w:pPr>
        <w:tabs>
          <w:tab w:val="left" w:pos="142"/>
          <w:tab w:val="left" w:pos="4678"/>
        </w:tabs>
        <w:rPr>
          <w:rFonts w:cs="Arial"/>
          <w:b/>
          <w:bCs/>
        </w:rPr>
      </w:pPr>
      <w:r>
        <w:rPr>
          <w:rFonts w:cs="Arial"/>
        </w:rPr>
        <w:tab/>
      </w:r>
      <w:r w:rsidR="00092BD7" w:rsidRPr="007D5002">
        <w:rPr>
          <w:rFonts w:cs="Arial"/>
          <w:b/>
          <w:bCs/>
        </w:rPr>
        <w:t xml:space="preserve">Objednatel </w:t>
      </w:r>
      <w:r w:rsidR="00092BD7">
        <w:rPr>
          <w:rFonts w:cs="Arial"/>
          <w:b/>
          <w:bCs/>
        </w:rPr>
        <w:tab/>
      </w:r>
      <w:r w:rsidR="00092BD7" w:rsidRPr="007D5002">
        <w:rPr>
          <w:rFonts w:cs="Arial"/>
          <w:b/>
          <w:bCs/>
        </w:rPr>
        <w:t>Zhotovitel</w:t>
      </w:r>
    </w:p>
    <w:p w14:paraId="1E11633C" w14:textId="4DD32B5D" w:rsidR="00092BD7" w:rsidRDefault="00092BD7" w:rsidP="00092BD7">
      <w:pPr>
        <w:tabs>
          <w:tab w:val="left" w:pos="142"/>
          <w:tab w:val="left" w:pos="4678"/>
        </w:tabs>
        <w:ind w:left="142"/>
        <w:rPr>
          <w:rFonts w:cs="Arial"/>
        </w:rPr>
      </w:pPr>
      <w:r w:rsidRPr="007D5002">
        <w:rPr>
          <w:rFonts w:cs="Arial"/>
        </w:rPr>
        <w:t xml:space="preserve">Ing. Pavel Zajíček   </w:t>
      </w:r>
      <w:r>
        <w:rPr>
          <w:rFonts w:cs="Arial"/>
        </w:rPr>
        <w:tab/>
      </w:r>
      <w:r w:rsidRPr="003C6F82">
        <w:rPr>
          <w:rFonts w:cs="Arial"/>
          <w:b/>
          <w:bCs/>
          <w:highlight w:val="yellow"/>
        </w:rPr>
        <w:t>[DOPLNIT]</w:t>
      </w:r>
      <w:r w:rsidRPr="007D5002">
        <w:rPr>
          <w:rFonts w:cs="Arial"/>
        </w:rPr>
        <w:t xml:space="preserve">  </w:t>
      </w:r>
    </w:p>
    <w:p w14:paraId="1C18BB9B" w14:textId="77777777" w:rsidR="00092BD7" w:rsidRDefault="00092BD7" w:rsidP="00092BD7">
      <w:pPr>
        <w:tabs>
          <w:tab w:val="left" w:pos="142"/>
          <w:tab w:val="left" w:pos="4678"/>
        </w:tabs>
        <w:ind w:left="142"/>
        <w:rPr>
          <w:rFonts w:cs="Arial"/>
        </w:rPr>
      </w:pPr>
      <w:r w:rsidRPr="007D5002">
        <w:rPr>
          <w:rFonts w:cs="Arial"/>
        </w:rPr>
        <w:t xml:space="preserve">ředitel Krajského pozemkového úřadu </w:t>
      </w:r>
    </w:p>
    <w:p w14:paraId="7AE19E37" w14:textId="36C1328C" w:rsidR="00092BD7" w:rsidRDefault="00092BD7" w:rsidP="00092BD7">
      <w:pPr>
        <w:tabs>
          <w:tab w:val="left" w:pos="142"/>
          <w:tab w:val="left" w:pos="4678"/>
        </w:tabs>
        <w:jc w:val="both"/>
        <w:rPr>
          <w:rFonts w:cs="Arial"/>
        </w:rPr>
      </w:pPr>
      <w:r>
        <w:rPr>
          <w:rFonts w:cs="Arial"/>
        </w:rPr>
        <w:t xml:space="preserve">   </w:t>
      </w:r>
      <w:r w:rsidRPr="007D5002">
        <w:rPr>
          <w:rFonts w:cs="Arial"/>
        </w:rPr>
        <w:t xml:space="preserve">pro Jihomoravský kraj </w:t>
      </w:r>
    </w:p>
    <w:p w14:paraId="32BE8495" w14:textId="77777777" w:rsidR="00092BD7" w:rsidRDefault="00092BD7" w:rsidP="00092BD7">
      <w:pPr>
        <w:tabs>
          <w:tab w:val="left" w:pos="142"/>
          <w:tab w:val="left" w:pos="4678"/>
        </w:tabs>
        <w:jc w:val="both"/>
        <w:rPr>
          <w:rFonts w:cs="Arial"/>
        </w:rPr>
      </w:pPr>
    </w:p>
    <w:p w14:paraId="39F51ABF" w14:textId="77777777" w:rsidR="00092BD7" w:rsidRDefault="00092BD7" w:rsidP="00092BD7">
      <w:pPr>
        <w:tabs>
          <w:tab w:val="left" w:pos="142"/>
          <w:tab w:val="left" w:pos="4678"/>
        </w:tabs>
        <w:jc w:val="both"/>
        <w:rPr>
          <w:rFonts w:cs="Arial"/>
        </w:rPr>
      </w:pPr>
    </w:p>
    <w:p w14:paraId="50AF22C3" w14:textId="77777777" w:rsidR="00092BD7" w:rsidRDefault="00092BD7" w:rsidP="00092BD7">
      <w:pPr>
        <w:tabs>
          <w:tab w:val="left" w:pos="142"/>
          <w:tab w:val="left" w:pos="4678"/>
        </w:tabs>
        <w:jc w:val="both"/>
        <w:rPr>
          <w:rFonts w:cs="Arial"/>
        </w:rPr>
      </w:pPr>
    </w:p>
    <w:p w14:paraId="6A64B8B6" w14:textId="77777777" w:rsidR="00D12C95" w:rsidRDefault="00D12C95" w:rsidP="00092BD7">
      <w:pPr>
        <w:tabs>
          <w:tab w:val="left" w:pos="142"/>
          <w:tab w:val="left" w:pos="4678"/>
        </w:tabs>
        <w:jc w:val="both"/>
        <w:rPr>
          <w:rFonts w:cs="Arial"/>
        </w:rPr>
      </w:pPr>
    </w:p>
    <w:p w14:paraId="1F7B47EE" w14:textId="77777777" w:rsidR="00D12C95" w:rsidRDefault="00D12C95" w:rsidP="00092BD7">
      <w:pPr>
        <w:tabs>
          <w:tab w:val="left" w:pos="142"/>
          <w:tab w:val="left" w:pos="4678"/>
        </w:tabs>
        <w:jc w:val="both"/>
        <w:rPr>
          <w:rFonts w:cs="Arial"/>
        </w:rPr>
      </w:pPr>
    </w:p>
    <w:p w14:paraId="5FD73910" w14:textId="77777777" w:rsidR="00D12C95" w:rsidRDefault="00D12C95" w:rsidP="00092BD7">
      <w:pPr>
        <w:tabs>
          <w:tab w:val="left" w:pos="142"/>
          <w:tab w:val="left" w:pos="4678"/>
        </w:tabs>
        <w:jc w:val="both"/>
        <w:rPr>
          <w:rFonts w:cs="Arial"/>
        </w:rPr>
      </w:pPr>
    </w:p>
    <w:p w14:paraId="60622D98" w14:textId="77777777" w:rsidR="00D12C95" w:rsidRDefault="00D12C95" w:rsidP="00092BD7">
      <w:pPr>
        <w:tabs>
          <w:tab w:val="left" w:pos="142"/>
          <w:tab w:val="left" w:pos="4678"/>
        </w:tabs>
        <w:jc w:val="both"/>
        <w:rPr>
          <w:rFonts w:cs="Arial"/>
        </w:rPr>
      </w:pPr>
    </w:p>
    <w:p w14:paraId="007931FB" w14:textId="77777777" w:rsidR="00D12C95" w:rsidRDefault="00D12C95" w:rsidP="00092BD7">
      <w:pPr>
        <w:tabs>
          <w:tab w:val="left" w:pos="142"/>
          <w:tab w:val="left" w:pos="4678"/>
        </w:tabs>
        <w:jc w:val="both"/>
        <w:rPr>
          <w:rFonts w:cs="Arial"/>
        </w:rPr>
      </w:pPr>
    </w:p>
    <w:p w14:paraId="5C98E2F2" w14:textId="77777777" w:rsidR="00D12C95" w:rsidRDefault="00D12C95" w:rsidP="00092BD7">
      <w:pPr>
        <w:tabs>
          <w:tab w:val="left" w:pos="142"/>
          <w:tab w:val="left" w:pos="4678"/>
        </w:tabs>
        <w:jc w:val="both"/>
        <w:rPr>
          <w:rFonts w:cs="Arial"/>
        </w:rPr>
      </w:pPr>
    </w:p>
    <w:p w14:paraId="777A958D" w14:textId="77777777" w:rsidR="00D12C95" w:rsidRDefault="00D12C95" w:rsidP="00092BD7">
      <w:pPr>
        <w:tabs>
          <w:tab w:val="left" w:pos="142"/>
          <w:tab w:val="left" w:pos="4678"/>
        </w:tabs>
        <w:jc w:val="both"/>
        <w:rPr>
          <w:rFonts w:cs="Arial"/>
        </w:rPr>
      </w:pPr>
    </w:p>
    <w:p w14:paraId="7DA9CF62" w14:textId="77777777" w:rsidR="00D12C95" w:rsidRDefault="00D12C95" w:rsidP="00092BD7">
      <w:pPr>
        <w:tabs>
          <w:tab w:val="left" w:pos="142"/>
          <w:tab w:val="left" w:pos="4678"/>
        </w:tabs>
        <w:jc w:val="both"/>
        <w:rPr>
          <w:rFonts w:cs="Arial"/>
        </w:rPr>
      </w:pPr>
    </w:p>
    <w:p w14:paraId="05F99197" w14:textId="77777777" w:rsidR="00D12C95" w:rsidRDefault="00D12C95" w:rsidP="00092BD7">
      <w:pPr>
        <w:tabs>
          <w:tab w:val="left" w:pos="142"/>
          <w:tab w:val="left" w:pos="4678"/>
        </w:tabs>
        <w:jc w:val="both"/>
        <w:rPr>
          <w:rFonts w:cs="Arial"/>
        </w:rPr>
      </w:pPr>
    </w:p>
    <w:p w14:paraId="539B003E" w14:textId="77777777" w:rsidR="00D12C95" w:rsidRDefault="00D12C95" w:rsidP="00092BD7">
      <w:pPr>
        <w:tabs>
          <w:tab w:val="left" w:pos="142"/>
          <w:tab w:val="left" w:pos="4678"/>
        </w:tabs>
        <w:jc w:val="both"/>
        <w:rPr>
          <w:rFonts w:cs="Arial"/>
        </w:rPr>
      </w:pPr>
    </w:p>
    <w:p w14:paraId="503389D1" w14:textId="77777777" w:rsidR="00D12C95" w:rsidRDefault="00D12C95" w:rsidP="00092BD7">
      <w:pPr>
        <w:tabs>
          <w:tab w:val="left" w:pos="142"/>
          <w:tab w:val="left" w:pos="4678"/>
        </w:tabs>
        <w:jc w:val="both"/>
        <w:rPr>
          <w:rFonts w:cs="Arial"/>
        </w:rPr>
      </w:pPr>
    </w:p>
    <w:p w14:paraId="460ACBAA" w14:textId="77777777" w:rsidR="00D12C95" w:rsidRDefault="00D12C95" w:rsidP="00092BD7">
      <w:pPr>
        <w:tabs>
          <w:tab w:val="left" w:pos="142"/>
          <w:tab w:val="left" w:pos="4678"/>
        </w:tabs>
        <w:jc w:val="both"/>
        <w:rPr>
          <w:rFonts w:cs="Arial"/>
        </w:rPr>
      </w:pPr>
    </w:p>
    <w:p w14:paraId="15DC70AF" w14:textId="77777777" w:rsidR="00D12C95" w:rsidRDefault="00D12C95" w:rsidP="00092BD7">
      <w:pPr>
        <w:tabs>
          <w:tab w:val="left" w:pos="142"/>
          <w:tab w:val="left" w:pos="4678"/>
        </w:tabs>
        <w:jc w:val="both"/>
        <w:rPr>
          <w:rFonts w:cs="Arial"/>
        </w:rPr>
      </w:pPr>
    </w:p>
    <w:p w14:paraId="3B77A71D" w14:textId="77777777" w:rsidR="00D12C95" w:rsidRDefault="00D12C95" w:rsidP="00092BD7">
      <w:pPr>
        <w:tabs>
          <w:tab w:val="left" w:pos="142"/>
          <w:tab w:val="left" w:pos="4678"/>
        </w:tabs>
        <w:jc w:val="both"/>
        <w:rPr>
          <w:rFonts w:cs="Arial"/>
        </w:rPr>
      </w:pPr>
    </w:p>
    <w:p w14:paraId="1F1D30E0" w14:textId="77777777" w:rsidR="00D12C95" w:rsidRDefault="00D12C95" w:rsidP="00092BD7">
      <w:pPr>
        <w:tabs>
          <w:tab w:val="left" w:pos="142"/>
          <w:tab w:val="left" w:pos="4678"/>
        </w:tabs>
        <w:jc w:val="both"/>
        <w:rPr>
          <w:rFonts w:cs="Arial"/>
        </w:rPr>
      </w:pPr>
    </w:p>
    <w:p w14:paraId="26154259" w14:textId="77777777" w:rsidR="00D12C95" w:rsidRDefault="00D12C95" w:rsidP="00092BD7">
      <w:pPr>
        <w:tabs>
          <w:tab w:val="left" w:pos="142"/>
          <w:tab w:val="left" w:pos="4678"/>
        </w:tabs>
        <w:jc w:val="both"/>
        <w:rPr>
          <w:rFonts w:cs="Arial"/>
        </w:rPr>
      </w:pPr>
    </w:p>
    <w:p w14:paraId="2B0B03B6" w14:textId="77777777" w:rsidR="00D12C95" w:rsidRDefault="00D12C95" w:rsidP="00092BD7">
      <w:pPr>
        <w:tabs>
          <w:tab w:val="left" w:pos="142"/>
          <w:tab w:val="left" w:pos="4678"/>
        </w:tabs>
        <w:jc w:val="both"/>
        <w:rPr>
          <w:rFonts w:cs="Arial"/>
        </w:rPr>
      </w:pPr>
    </w:p>
    <w:p w14:paraId="170D28BF" w14:textId="77777777" w:rsidR="00D12C95" w:rsidRDefault="00D12C95" w:rsidP="00092BD7">
      <w:pPr>
        <w:tabs>
          <w:tab w:val="left" w:pos="142"/>
          <w:tab w:val="left" w:pos="4678"/>
        </w:tabs>
        <w:jc w:val="both"/>
        <w:rPr>
          <w:rFonts w:cs="Arial"/>
        </w:rPr>
      </w:pPr>
    </w:p>
    <w:p w14:paraId="4749B324" w14:textId="77777777" w:rsidR="00D12C95" w:rsidRDefault="00D12C95" w:rsidP="00092BD7">
      <w:pPr>
        <w:tabs>
          <w:tab w:val="left" w:pos="142"/>
          <w:tab w:val="left" w:pos="4678"/>
        </w:tabs>
        <w:jc w:val="both"/>
        <w:rPr>
          <w:rFonts w:cs="Arial"/>
        </w:rPr>
      </w:pPr>
    </w:p>
    <w:p w14:paraId="159E9352" w14:textId="77777777" w:rsidR="00D12C95" w:rsidRDefault="00D12C95" w:rsidP="00092BD7">
      <w:pPr>
        <w:tabs>
          <w:tab w:val="left" w:pos="142"/>
          <w:tab w:val="left" w:pos="4678"/>
        </w:tabs>
        <w:jc w:val="both"/>
        <w:rPr>
          <w:rFonts w:cs="Arial"/>
        </w:rPr>
      </w:pPr>
    </w:p>
    <w:p w14:paraId="64173B79" w14:textId="77777777" w:rsidR="00D12C95" w:rsidRDefault="00D12C95" w:rsidP="00092BD7">
      <w:pPr>
        <w:tabs>
          <w:tab w:val="left" w:pos="142"/>
          <w:tab w:val="left" w:pos="4678"/>
        </w:tabs>
        <w:jc w:val="both"/>
        <w:rPr>
          <w:rFonts w:cs="Arial"/>
        </w:rPr>
      </w:pPr>
    </w:p>
    <w:p w14:paraId="54353AD8" w14:textId="77777777" w:rsidR="00D12C95" w:rsidRDefault="00D12C95" w:rsidP="00092BD7">
      <w:pPr>
        <w:tabs>
          <w:tab w:val="left" w:pos="142"/>
          <w:tab w:val="left" w:pos="4678"/>
        </w:tabs>
        <w:jc w:val="both"/>
        <w:rPr>
          <w:rFonts w:cs="Arial"/>
        </w:rPr>
      </w:pPr>
    </w:p>
    <w:p w14:paraId="624FB4E7" w14:textId="77777777" w:rsidR="00D12C95" w:rsidRDefault="00D12C95" w:rsidP="00092BD7">
      <w:pPr>
        <w:tabs>
          <w:tab w:val="left" w:pos="142"/>
          <w:tab w:val="left" w:pos="4678"/>
        </w:tabs>
        <w:jc w:val="both"/>
        <w:rPr>
          <w:rFonts w:cs="Arial"/>
        </w:rPr>
      </w:pPr>
    </w:p>
    <w:p w14:paraId="5C7068CD" w14:textId="77777777" w:rsidR="00D12C95" w:rsidRDefault="00D12C95" w:rsidP="00092BD7">
      <w:pPr>
        <w:tabs>
          <w:tab w:val="left" w:pos="142"/>
          <w:tab w:val="left" w:pos="4678"/>
        </w:tabs>
        <w:jc w:val="both"/>
        <w:rPr>
          <w:rFonts w:cs="Arial"/>
        </w:rPr>
      </w:pPr>
    </w:p>
    <w:p w14:paraId="1CE7269D" w14:textId="77777777" w:rsidR="00D12C95" w:rsidRDefault="00D12C95" w:rsidP="00092BD7">
      <w:pPr>
        <w:tabs>
          <w:tab w:val="left" w:pos="142"/>
          <w:tab w:val="left" w:pos="4678"/>
        </w:tabs>
        <w:jc w:val="both"/>
        <w:rPr>
          <w:rFonts w:cs="Arial"/>
        </w:rPr>
      </w:pPr>
    </w:p>
    <w:p w14:paraId="0C19C820" w14:textId="77777777" w:rsidR="00D12C95" w:rsidRDefault="00D12C95" w:rsidP="00092BD7">
      <w:pPr>
        <w:tabs>
          <w:tab w:val="left" w:pos="142"/>
          <w:tab w:val="left" w:pos="4678"/>
        </w:tabs>
        <w:jc w:val="both"/>
        <w:rPr>
          <w:rFonts w:cs="Arial"/>
        </w:rPr>
      </w:pPr>
    </w:p>
    <w:p w14:paraId="4AB01C2B" w14:textId="77777777" w:rsidR="00D12C95" w:rsidRDefault="00D12C95" w:rsidP="00092BD7">
      <w:pPr>
        <w:tabs>
          <w:tab w:val="left" w:pos="142"/>
          <w:tab w:val="left" w:pos="4678"/>
        </w:tabs>
        <w:jc w:val="both"/>
        <w:rPr>
          <w:rFonts w:cs="Arial"/>
        </w:rPr>
      </w:pPr>
    </w:p>
    <w:p w14:paraId="4EF645C5" w14:textId="77777777" w:rsidR="00D12C95" w:rsidRDefault="00D12C95" w:rsidP="00092BD7">
      <w:pPr>
        <w:tabs>
          <w:tab w:val="left" w:pos="142"/>
          <w:tab w:val="left" w:pos="4678"/>
        </w:tabs>
        <w:jc w:val="both"/>
        <w:rPr>
          <w:rFonts w:cs="Arial"/>
        </w:rPr>
      </w:pPr>
    </w:p>
    <w:p w14:paraId="11130778" w14:textId="1CD83BED" w:rsidR="0094784B" w:rsidRPr="00E317B7" w:rsidRDefault="00FF69CD" w:rsidP="00092BD7">
      <w:pPr>
        <w:tabs>
          <w:tab w:val="left" w:pos="142"/>
          <w:tab w:val="left" w:pos="4678"/>
        </w:tabs>
        <w:jc w:val="both"/>
        <w:rPr>
          <w:rFonts w:cs="Arial"/>
          <w:b/>
          <w:bCs/>
        </w:rPr>
      </w:pPr>
      <w:r w:rsidRPr="00E317B7">
        <w:rPr>
          <w:rFonts w:cs="Arial"/>
          <w:b/>
          <w:bCs/>
        </w:rPr>
        <w:t>P</w:t>
      </w:r>
      <w:r w:rsidR="00DC52C8" w:rsidRPr="00E317B7">
        <w:rPr>
          <w:b/>
          <w:bCs/>
        </w:rPr>
        <w:t>říloha č. 1 - Specifikace díla a závazný harmonogram postupu prací</w:t>
      </w:r>
    </w:p>
    <w:p w14:paraId="25DBCCAF" w14:textId="77777777" w:rsidR="00E317B7" w:rsidRDefault="00E317B7" w:rsidP="00F71A76">
      <w:pPr>
        <w:rPr>
          <w:rFonts w:cs="Arial"/>
        </w:rPr>
      </w:pPr>
    </w:p>
    <w:p w14:paraId="1C70977C" w14:textId="7618860E" w:rsidR="00F71A76" w:rsidRPr="00E317B7" w:rsidRDefault="00F71A76" w:rsidP="00F71A76">
      <w:pPr>
        <w:rPr>
          <w:rFonts w:cs="Arial"/>
        </w:rPr>
      </w:pPr>
      <w:r w:rsidRPr="00E317B7">
        <w:rPr>
          <w:rFonts w:cs="Arial"/>
        </w:rPr>
        <w:t xml:space="preserve">Specifikace a rozsah požadovaného plnění: </w:t>
      </w:r>
    </w:p>
    <w:p w14:paraId="267036DB" w14:textId="77777777" w:rsidR="00F71A76" w:rsidRDefault="00F71A76" w:rsidP="00D12C95">
      <w:pPr>
        <w:jc w:val="both"/>
        <w:rPr>
          <w:rFonts w:cs="Arial"/>
          <w:b/>
          <w:i/>
        </w:rPr>
      </w:pPr>
      <w:r w:rsidRPr="00E317B7">
        <w:rPr>
          <w:rFonts w:cs="Arial"/>
        </w:rPr>
        <w:t xml:space="preserve">Předmětem plnění veřejné zakázky na služby je provedení výsadeb větrolamů navržených v rámci </w:t>
      </w:r>
      <w:proofErr w:type="spellStart"/>
      <w:r w:rsidRPr="00E317B7">
        <w:rPr>
          <w:rFonts w:cs="Arial"/>
        </w:rPr>
        <w:t>KoPÚ</w:t>
      </w:r>
      <w:proofErr w:type="spellEnd"/>
      <w:r>
        <w:rPr>
          <w:rFonts w:cs="Arial"/>
        </w:rPr>
        <w:t xml:space="preserve"> v katastrálním území Mikulov na Moravě, které budou plnit významnou krajinotvornou, ekologickou a protierozní funkci. Jedná se o dva větrolamy V22 a V23 o celkové rozloze 1,2640 ha.</w:t>
      </w:r>
    </w:p>
    <w:p w14:paraId="11607B01" w14:textId="77777777" w:rsidR="00D12C95" w:rsidRDefault="00D12C95" w:rsidP="00D12C95">
      <w:pPr>
        <w:jc w:val="both"/>
        <w:rPr>
          <w:rFonts w:cs="Arial"/>
        </w:rPr>
      </w:pPr>
    </w:p>
    <w:p w14:paraId="39F53BFC" w14:textId="58DF80E3" w:rsidR="00F71A76" w:rsidRDefault="00F71A76" w:rsidP="00D12C95">
      <w:pPr>
        <w:jc w:val="both"/>
        <w:rPr>
          <w:rFonts w:cs="Arial"/>
        </w:rPr>
      </w:pPr>
      <w:r>
        <w:rPr>
          <w:rFonts w:cs="Arial"/>
        </w:rPr>
        <w:t>Všechny stavební objekty budou sloužit jako větrolamy (protierozní ochrana půdy). V ploše nynější orné půdy bude doplňována autochtonní dřevina i bylinná vegetace odpovídající místním přírodním podmínkám za účelem funkce protierozní (funkce větrolamů). Prvky na řešených pozemcích leží mimo intravilán.</w:t>
      </w:r>
    </w:p>
    <w:p w14:paraId="100B16E1" w14:textId="77777777" w:rsidR="00F71A76" w:rsidRDefault="00F71A76" w:rsidP="00F71A76">
      <w:pPr>
        <w:rPr>
          <w:rFonts w:cs="Arial"/>
          <w:bCs/>
          <w:iCs/>
        </w:rPr>
      </w:pPr>
      <w:r>
        <w:rPr>
          <w:rFonts w:cs="Arial"/>
          <w:bCs/>
          <w:iCs/>
        </w:rPr>
        <w:t>Součástí plnění je také následná tříletá péče.</w:t>
      </w:r>
    </w:p>
    <w:p w14:paraId="166DB81D" w14:textId="77777777" w:rsidR="00750B9E" w:rsidRDefault="00750B9E" w:rsidP="00F71A76">
      <w:pPr>
        <w:rPr>
          <w:rFonts w:cs="Arial"/>
        </w:rPr>
      </w:pPr>
    </w:p>
    <w:p w14:paraId="14797189" w14:textId="52049FA7" w:rsidR="00F71A76" w:rsidRPr="00693815" w:rsidRDefault="00F71A76" w:rsidP="00F71A76">
      <w:pPr>
        <w:rPr>
          <w:rFonts w:cs="Arial"/>
        </w:rPr>
      </w:pPr>
      <w:r w:rsidRPr="00693815">
        <w:rPr>
          <w:rFonts w:cs="Arial"/>
        </w:rPr>
        <w:t>Zadavatel upozorňuje účastníka (zhotovitele) výběrového řízení, že v Čl. XII Smlouvy na výsadbu porostu a péči o porost (SZP) je ustanovení v</w:t>
      </w:r>
      <w:r w:rsidR="00E317B7">
        <w:rPr>
          <w:rFonts w:cs="Arial"/>
        </w:rPr>
        <w:t> </w:t>
      </w:r>
      <w:r w:rsidRPr="00693815">
        <w:rPr>
          <w:rFonts w:cs="Arial"/>
        </w:rPr>
        <w:t>od</w:t>
      </w:r>
      <w:r w:rsidR="00E317B7">
        <w:rPr>
          <w:rFonts w:cs="Arial"/>
        </w:rPr>
        <w:t>st.</w:t>
      </w:r>
      <w:r w:rsidRPr="00693815">
        <w:rPr>
          <w:rFonts w:cs="Arial"/>
        </w:rPr>
        <w:t>:</w:t>
      </w:r>
    </w:p>
    <w:p w14:paraId="1205464D" w14:textId="044D1349" w:rsidR="00F71A76" w:rsidRPr="00693815" w:rsidRDefault="00F71A76" w:rsidP="00F71A76">
      <w:pPr>
        <w:pStyle w:val="Odstavecseseznamem"/>
        <w:numPr>
          <w:ilvl w:val="0"/>
          <w:numId w:val="48"/>
        </w:numPr>
        <w:spacing w:before="0" w:after="200"/>
        <w:jc w:val="both"/>
        <w:rPr>
          <w:rFonts w:eastAsia="Times New Roman"/>
          <w:bCs/>
          <w:szCs w:val="24"/>
          <w:lang w:eastAsia="cs-CZ"/>
        </w:rPr>
      </w:pPr>
      <w:r w:rsidRPr="00693815">
        <w:rPr>
          <w:rFonts w:eastAsia="Times New Roman"/>
          <w:bCs/>
          <w:szCs w:val="24"/>
          <w:lang w:eastAsia="cs-CZ"/>
        </w:rPr>
        <w:t>3, že za vysazené sazenice zhotovitel ručí po celou dobu záruční lhůty, a pokud dojde k</w:t>
      </w:r>
      <w:r w:rsidR="00E317B7">
        <w:rPr>
          <w:rFonts w:eastAsia="Times New Roman"/>
          <w:bCs/>
          <w:szCs w:val="24"/>
          <w:lang w:eastAsia="cs-CZ"/>
        </w:rPr>
        <w:t> </w:t>
      </w:r>
      <w:r w:rsidRPr="00693815">
        <w:rPr>
          <w:rFonts w:eastAsia="Times New Roman"/>
          <w:bCs/>
          <w:szCs w:val="24"/>
          <w:lang w:eastAsia="cs-CZ"/>
        </w:rPr>
        <w:t xml:space="preserve">jejich úhynu, je povinen nahradit je bezplatně novými sazenicemi. Tyto nové sazenice musejí mít stejné parametry jako původní sazenice, tzn. parametry v souladu s realizačním projektem. </w:t>
      </w:r>
    </w:p>
    <w:p w14:paraId="6F66ADEB" w14:textId="77777777" w:rsidR="00F71A76" w:rsidRPr="00693815" w:rsidRDefault="00F71A76" w:rsidP="00F71A76">
      <w:pPr>
        <w:pStyle w:val="Odstavecseseznamem"/>
        <w:numPr>
          <w:ilvl w:val="0"/>
          <w:numId w:val="48"/>
        </w:numPr>
        <w:spacing w:before="0" w:after="200"/>
        <w:jc w:val="both"/>
        <w:rPr>
          <w:rFonts w:eastAsia="Times New Roman"/>
          <w:bCs/>
          <w:szCs w:val="24"/>
          <w:lang w:eastAsia="cs-CZ"/>
        </w:rPr>
      </w:pPr>
      <w:r w:rsidRPr="00693815">
        <w:rPr>
          <w:rFonts w:eastAsia="Times New Roman"/>
          <w:bCs/>
          <w:szCs w:val="24"/>
          <w:lang w:eastAsia="cs-CZ"/>
        </w:rPr>
        <w:t xml:space="preserve">4, že záruka se vztahuje i na oplocení výsadby a individuální ochranu kmene. Po celou dobu záruční lhůty je zhotovitel povinen bezplatně udržovat v bezvadném stavu oplocení výsadby. </w:t>
      </w:r>
    </w:p>
    <w:p w14:paraId="512B082E" w14:textId="77777777" w:rsidR="00F71A76" w:rsidRDefault="00F71A76" w:rsidP="00F71A76">
      <w:pPr>
        <w:pStyle w:val="Odstavecseseznamem"/>
        <w:numPr>
          <w:ilvl w:val="0"/>
          <w:numId w:val="48"/>
        </w:numPr>
        <w:spacing w:before="0" w:after="200"/>
        <w:jc w:val="both"/>
        <w:rPr>
          <w:rFonts w:eastAsia="Times New Roman"/>
          <w:bCs/>
          <w:szCs w:val="24"/>
          <w:lang w:eastAsia="cs-CZ"/>
        </w:rPr>
      </w:pPr>
      <w:r w:rsidRPr="00693815">
        <w:rPr>
          <w:rFonts w:eastAsia="Times New Roman"/>
          <w:bCs/>
          <w:szCs w:val="24"/>
          <w:lang w:eastAsia="cs-CZ"/>
        </w:rPr>
        <w:t>5, že po dobu záruky za jakost se zhotovitel zavazuje bezplatně odstranit vady uplatněné objednatelem bezodkladně, nejpozději však do 30 kalendářních dnů od doručení reklamace, pokud se smluvní strany nedohodnou jinak.</w:t>
      </w:r>
    </w:p>
    <w:p w14:paraId="6142A7E0" w14:textId="77777777" w:rsidR="00750B9E" w:rsidRDefault="00750B9E" w:rsidP="00E317B7">
      <w:pPr>
        <w:spacing w:before="0" w:after="200"/>
        <w:jc w:val="both"/>
        <w:rPr>
          <w:rFonts w:eastAsia="Times New Roman"/>
          <w:bCs/>
          <w:szCs w:val="24"/>
          <w:lang w:eastAsia="cs-CZ"/>
        </w:rPr>
      </w:pPr>
    </w:p>
    <w:p w14:paraId="172EBF21" w14:textId="0A3D0056" w:rsidR="00E317B7" w:rsidRDefault="00E317B7" w:rsidP="00E317B7">
      <w:pPr>
        <w:spacing w:before="0" w:after="200"/>
        <w:jc w:val="both"/>
        <w:rPr>
          <w:rFonts w:eastAsia="Times New Roman"/>
          <w:bCs/>
          <w:szCs w:val="24"/>
          <w:lang w:eastAsia="cs-CZ"/>
        </w:rPr>
      </w:pPr>
      <w:r>
        <w:rPr>
          <w:rFonts w:eastAsia="Times New Roman"/>
          <w:bCs/>
          <w:szCs w:val="24"/>
          <w:lang w:eastAsia="cs-CZ"/>
        </w:rPr>
        <w:t>Závazný harmonogram postupu prací je stanoven v čl. V odst.3 této smlouvy</w:t>
      </w:r>
    </w:p>
    <w:p w14:paraId="66986D07" w14:textId="77777777" w:rsidR="005D591F" w:rsidRDefault="005D591F" w:rsidP="00E317B7">
      <w:pPr>
        <w:spacing w:before="0" w:after="200"/>
        <w:jc w:val="both"/>
        <w:rPr>
          <w:rFonts w:eastAsia="Times New Roman"/>
          <w:bCs/>
          <w:szCs w:val="24"/>
          <w:lang w:eastAsia="cs-CZ"/>
        </w:rPr>
      </w:pPr>
    </w:p>
    <w:p w14:paraId="33D714D1" w14:textId="77777777" w:rsidR="005D591F" w:rsidRDefault="005D591F" w:rsidP="00750B9E">
      <w:pPr>
        <w:spacing w:before="0" w:after="200"/>
        <w:contextualSpacing w:val="0"/>
        <w:rPr>
          <w:b/>
          <w:bCs/>
        </w:rPr>
      </w:pPr>
    </w:p>
    <w:p w14:paraId="6DFBF4C2" w14:textId="77777777" w:rsidR="005D591F" w:rsidRDefault="005D591F" w:rsidP="00750B9E">
      <w:pPr>
        <w:spacing w:before="0" w:after="200"/>
        <w:contextualSpacing w:val="0"/>
        <w:rPr>
          <w:b/>
          <w:bCs/>
        </w:rPr>
      </w:pPr>
    </w:p>
    <w:p w14:paraId="1FBC1DDC" w14:textId="77777777" w:rsidR="005D591F" w:rsidRDefault="005D591F" w:rsidP="00750B9E">
      <w:pPr>
        <w:spacing w:before="0" w:after="200"/>
        <w:contextualSpacing w:val="0"/>
        <w:rPr>
          <w:b/>
          <w:bCs/>
        </w:rPr>
      </w:pPr>
    </w:p>
    <w:p w14:paraId="41D9FCA3" w14:textId="75E9A717" w:rsidR="002A5A39" w:rsidRPr="00E317B7" w:rsidRDefault="00DC52C8" w:rsidP="00750B9E">
      <w:pPr>
        <w:spacing w:before="0" w:after="200"/>
        <w:contextualSpacing w:val="0"/>
      </w:pPr>
      <w:r w:rsidRPr="00E317B7">
        <w:rPr>
          <w:b/>
          <w:bCs/>
        </w:rPr>
        <w:t>Příloha č. 2 - Položkový nabídkový rozpočet zhotovitele včetně závazných jednotkových cen</w:t>
      </w:r>
      <w:r w:rsidRPr="00E317B7">
        <w:t xml:space="preserve"> (oceněný soupis stavebních prací, dodávek a služeb s výkazem výměr)</w:t>
      </w:r>
    </w:p>
    <w:p w14:paraId="66FC8789" w14:textId="7804A3C9" w:rsidR="00E317B7" w:rsidRPr="00E317B7" w:rsidRDefault="00E317B7" w:rsidP="00DC52C8">
      <w:pPr>
        <w:tabs>
          <w:tab w:val="left" w:pos="142"/>
          <w:tab w:val="left" w:pos="4678"/>
        </w:tabs>
        <w:jc w:val="both"/>
        <w:rPr>
          <w:color w:val="FF0000"/>
        </w:rPr>
      </w:pPr>
      <w:r w:rsidRPr="00E317B7">
        <w:rPr>
          <w:color w:val="FF0000"/>
          <w:highlight w:val="lightGray"/>
        </w:rPr>
        <w:t>bude doplněn před podpisem smlouvy</w:t>
      </w:r>
    </w:p>
    <w:p w14:paraId="7BB93753" w14:textId="77777777" w:rsidR="00816123" w:rsidRPr="00DC52C8" w:rsidRDefault="00816123" w:rsidP="00DC52C8">
      <w:pPr>
        <w:tabs>
          <w:tab w:val="left" w:pos="142"/>
          <w:tab w:val="left" w:pos="4678"/>
        </w:tabs>
        <w:jc w:val="both"/>
        <w:rPr>
          <w:rFonts w:cs="Arial"/>
          <w:i/>
          <w:iCs/>
        </w:rPr>
      </w:pPr>
    </w:p>
    <w:sectPr w:rsidR="00816123" w:rsidRPr="00DC52C8" w:rsidSect="004D3246">
      <w:headerReference w:type="default" r:id="rId16"/>
      <w:footerReference w:type="default" r:id="rId17"/>
      <w:headerReference w:type="first" r:id="rId18"/>
      <w:footerReference w:type="first" r:id="rId19"/>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4942D" w14:textId="77777777" w:rsidR="00841A3B" w:rsidRDefault="00841A3B" w:rsidP="006C3D15">
      <w:pPr>
        <w:spacing w:after="0" w:line="240" w:lineRule="auto"/>
      </w:pPr>
      <w:r>
        <w:separator/>
      </w:r>
    </w:p>
  </w:endnote>
  <w:endnote w:type="continuationSeparator" w:id="0">
    <w:p w14:paraId="5CE65047" w14:textId="77777777" w:rsidR="00841A3B" w:rsidRDefault="00841A3B" w:rsidP="006C3D15">
      <w:pPr>
        <w:spacing w:after="0" w:line="240" w:lineRule="auto"/>
      </w:pPr>
      <w:r>
        <w:continuationSeparator/>
      </w:r>
    </w:p>
  </w:endnote>
  <w:endnote w:type="continuationNotice" w:id="1">
    <w:p w14:paraId="1956EF12" w14:textId="77777777" w:rsidR="00841A3B" w:rsidRDefault="00841A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35805"/>
      <w:docPartObj>
        <w:docPartGallery w:val="Page Numbers (Bottom of Page)"/>
        <w:docPartUnique/>
      </w:docPartObj>
    </w:sdtPr>
    <w:sdtEndPr/>
    <w:sdtContent>
      <w:p w14:paraId="41EC6AB6" w14:textId="4FD7CDB5"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fldSimple w:instr=" NUMPAGES   \* MERGEFORMAT ">
          <w:r w:rsidR="00F27355" w:rsidRPr="006B63F1">
            <w:t>24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011617"/>
      <w:docPartObj>
        <w:docPartGallery w:val="Page Numbers (Bottom of Page)"/>
        <w:docPartUnique/>
      </w:docPartObj>
    </w:sdtPr>
    <w:sdtEndPr/>
    <w:sdtContent>
      <w:p w14:paraId="453E8D59" w14:textId="10D4CF06" w:rsidR="008D755D" w:rsidRPr="00CC1CED" w:rsidRDefault="00C27CCA" w:rsidP="005F0845">
        <w:pPr>
          <w:pStyle w:val="Zpat"/>
          <w:jc w:val="center"/>
        </w:pPr>
        <w:r>
          <w:rPr>
            <w:noProof/>
          </w:rPr>
          <w:drawing>
            <wp:inline distT="0" distB="0" distL="0" distR="0" wp14:anchorId="3E1DEE4A" wp14:editId="78C8942C">
              <wp:extent cx="2750820" cy="576272"/>
              <wp:effectExtent l="0" t="0" r="0" b="0"/>
              <wp:docPr id="10905169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4096" cy="591623"/>
                      </a:xfrm>
                      <a:prstGeom prst="rect">
                        <a:avLst/>
                      </a:prstGeom>
                      <a:noFill/>
                      <a:ln>
                        <a:noFill/>
                      </a:ln>
                    </pic:spPr>
                  </pic:pic>
                </a:graphicData>
              </a:graphic>
            </wp:inline>
          </w:drawing>
        </w:r>
        <w:r w:rsidR="005F0845">
          <w:tab/>
        </w:r>
        <w:r w:rsidR="005F0845" w:rsidRPr="006B63F1">
          <w:fldChar w:fldCharType="begin"/>
        </w:r>
        <w:r w:rsidR="005F0845" w:rsidRPr="006B63F1">
          <w:instrText>PAGE   \* MERGEFORMAT</w:instrText>
        </w:r>
        <w:r w:rsidR="005F0845" w:rsidRPr="006B63F1">
          <w:fldChar w:fldCharType="separate"/>
        </w:r>
        <w:r w:rsidR="005F0845">
          <w:t>1</w:t>
        </w:r>
        <w:r w:rsidR="005F0845" w:rsidRPr="006B63F1">
          <w:fldChar w:fldCharType="end"/>
        </w:r>
        <w:r w:rsidR="005F0845" w:rsidRPr="006B63F1">
          <w:t>/</w:t>
        </w:r>
        <w:fldSimple w:instr=" NUMPAGES   \* MERGEFORMAT ">
          <w:r w:rsidR="005F0845">
            <w:t>24</w:t>
          </w:r>
        </w:fldSimple>
        <w:r w:rsidR="005F0845">
          <w:t xml:space="preserve"> </w:t>
        </w:r>
        <w:r w:rsidR="005F0845">
          <w:rPr>
            <w:noProof/>
          </w:rPr>
          <w:drawing>
            <wp:inline distT="0" distB="0" distL="0" distR="0" wp14:anchorId="4E25C489" wp14:editId="19F192B0">
              <wp:extent cx="2849880" cy="575945"/>
              <wp:effectExtent l="0" t="0" r="7620" b="0"/>
              <wp:docPr id="199400435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425DF" w14:textId="77777777" w:rsidR="00841A3B" w:rsidRDefault="00841A3B" w:rsidP="006C3D15">
      <w:pPr>
        <w:spacing w:after="0" w:line="240" w:lineRule="auto"/>
      </w:pPr>
      <w:r>
        <w:separator/>
      </w:r>
    </w:p>
  </w:footnote>
  <w:footnote w:type="continuationSeparator" w:id="0">
    <w:p w14:paraId="1FCB40EB" w14:textId="77777777" w:rsidR="00841A3B" w:rsidRDefault="00841A3B" w:rsidP="006C3D15">
      <w:pPr>
        <w:spacing w:after="0" w:line="240" w:lineRule="auto"/>
      </w:pPr>
      <w:r>
        <w:continuationSeparator/>
      </w:r>
    </w:p>
  </w:footnote>
  <w:footnote w:type="continuationNotice" w:id="1">
    <w:p w14:paraId="5DB931E8" w14:textId="77777777" w:rsidR="00841A3B" w:rsidRDefault="00841A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33AA8" w14:textId="77777777" w:rsidR="001E7A81" w:rsidRPr="001E7A81" w:rsidRDefault="001E7A81" w:rsidP="001E7A81">
    <w:pPr>
      <w:jc w:val="right"/>
      <w:rPr>
        <w:color w:val="FF0000"/>
        <w:sz w:val="20"/>
        <w:szCs w:val="20"/>
      </w:rPr>
    </w:pPr>
    <w:r w:rsidRPr="001E7A81">
      <w:rPr>
        <w:sz w:val="20"/>
        <w:szCs w:val="20"/>
      </w:rPr>
      <w:t xml:space="preserve">Č. objednatele: </w:t>
    </w:r>
    <w:r w:rsidRPr="001E7A81">
      <w:rPr>
        <w:color w:val="FF0000"/>
        <w:sz w:val="20"/>
        <w:szCs w:val="20"/>
        <w:highlight w:val="lightGray"/>
      </w:rPr>
      <w:t>bude dopsáno před podpisem</w:t>
    </w:r>
  </w:p>
  <w:p w14:paraId="48B79E07" w14:textId="03C04F0C" w:rsidR="008D755D" w:rsidRPr="001E7A81" w:rsidRDefault="001E7A81" w:rsidP="001E7A81">
    <w:pPr>
      <w:jc w:val="right"/>
    </w:pPr>
    <w:r w:rsidRPr="001E7A81">
      <w:rPr>
        <w:sz w:val="20"/>
        <w:szCs w:val="20"/>
      </w:rPr>
      <w:t>Č. zhotovitele:</w:t>
    </w:r>
    <w:r w:rsidRPr="001E7A81">
      <w:rPr>
        <w:color w:val="FF0000"/>
        <w:sz w:val="20"/>
        <w:szCs w:val="20"/>
        <w:highlight w:val="lightGray"/>
      </w:rPr>
      <w:t xml:space="preserve"> bude dopsáno před podpisem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F528A" w14:textId="1C3E5D94" w:rsidR="008D755D" w:rsidRPr="001E7A81" w:rsidRDefault="008D755D" w:rsidP="005A0A78">
    <w:pPr>
      <w:jc w:val="right"/>
      <w:rPr>
        <w:color w:val="FF0000"/>
        <w:sz w:val="20"/>
        <w:szCs w:val="20"/>
      </w:rPr>
    </w:pPr>
    <w:r w:rsidRPr="001E7A81">
      <w:rPr>
        <w:sz w:val="20"/>
        <w:szCs w:val="20"/>
      </w:rPr>
      <w:t>Č. objednatele:</w:t>
    </w:r>
    <w:r w:rsidR="007B7AD1" w:rsidRPr="001E7A81">
      <w:rPr>
        <w:sz w:val="20"/>
        <w:szCs w:val="20"/>
      </w:rPr>
      <w:t xml:space="preserve"> </w:t>
    </w:r>
    <w:r w:rsidR="007B7AD1" w:rsidRPr="001E7A81">
      <w:rPr>
        <w:color w:val="FF0000"/>
        <w:sz w:val="20"/>
        <w:szCs w:val="20"/>
        <w:highlight w:val="lightGray"/>
      </w:rPr>
      <w:t>bude dopsáno před podpisem</w:t>
    </w:r>
  </w:p>
  <w:p w14:paraId="3BC8D6D9" w14:textId="59523641" w:rsidR="007B7AD1" w:rsidRPr="001E7A81" w:rsidRDefault="007B7AD1" w:rsidP="005A0A78">
    <w:pPr>
      <w:jc w:val="right"/>
      <w:rPr>
        <w:sz w:val="20"/>
        <w:szCs w:val="20"/>
      </w:rPr>
    </w:pPr>
    <w:r w:rsidRPr="001E7A81">
      <w:rPr>
        <w:sz w:val="20"/>
        <w:szCs w:val="20"/>
      </w:rPr>
      <w:t xml:space="preserve">UID: </w:t>
    </w:r>
    <w:r w:rsidRPr="001E7A81">
      <w:rPr>
        <w:color w:val="FF0000"/>
        <w:sz w:val="20"/>
        <w:szCs w:val="20"/>
        <w:highlight w:val="lightGray"/>
      </w:rPr>
      <w:t>bude dopsáno před podpisem</w:t>
    </w:r>
  </w:p>
  <w:p w14:paraId="6E7E600E" w14:textId="54D830A4" w:rsidR="008D755D" w:rsidRPr="001E7A81" w:rsidRDefault="008D755D" w:rsidP="005A0A78">
    <w:pPr>
      <w:jc w:val="right"/>
      <w:rPr>
        <w:sz w:val="20"/>
        <w:szCs w:val="20"/>
      </w:rPr>
    </w:pPr>
    <w:r w:rsidRPr="001E7A81">
      <w:rPr>
        <w:sz w:val="20"/>
        <w:szCs w:val="20"/>
      </w:rPr>
      <w:t>Č. zhotovitele:</w:t>
    </w:r>
    <w:r w:rsidR="007B7AD1" w:rsidRPr="001E7A81">
      <w:rPr>
        <w:color w:val="FF0000"/>
        <w:sz w:val="20"/>
        <w:szCs w:val="20"/>
        <w:highlight w:val="lightGray"/>
      </w:rPr>
      <w:t xml:space="preserve"> bude dopsáno před podpisem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3D3F5C"/>
    <w:multiLevelType w:val="hybridMultilevel"/>
    <w:tmpl w:val="1D965AD4"/>
    <w:lvl w:ilvl="0" w:tplc="04050001">
      <w:start w:val="1"/>
      <w:numFmt w:val="bullet"/>
      <w:lvlText w:val=""/>
      <w:lvlJc w:val="left"/>
      <w:pPr>
        <w:ind w:left="784" w:hanging="360"/>
      </w:pPr>
      <w:rPr>
        <w:rFonts w:ascii="Symbol" w:hAnsi="Symbol" w:hint="default"/>
      </w:rPr>
    </w:lvl>
    <w:lvl w:ilvl="1" w:tplc="04050003" w:tentative="1">
      <w:start w:val="1"/>
      <w:numFmt w:val="bullet"/>
      <w:lvlText w:val="o"/>
      <w:lvlJc w:val="left"/>
      <w:pPr>
        <w:ind w:left="1504" w:hanging="360"/>
      </w:pPr>
      <w:rPr>
        <w:rFonts w:ascii="Courier New" w:hAnsi="Courier New" w:cs="Courier New" w:hint="default"/>
      </w:rPr>
    </w:lvl>
    <w:lvl w:ilvl="2" w:tplc="04050005" w:tentative="1">
      <w:start w:val="1"/>
      <w:numFmt w:val="bullet"/>
      <w:lvlText w:val=""/>
      <w:lvlJc w:val="left"/>
      <w:pPr>
        <w:ind w:left="2224" w:hanging="360"/>
      </w:pPr>
      <w:rPr>
        <w:rFonts w:ascii="Wingdings" w:hAnsi="Wingdings" w:hint="default"/>
      </w:rPr>
    </w:lvl>
    <w:lvl w:ilvl="3" w:tplc="04050001" w:tentative="1">
      <w:start w:val="1"/>
      <w:numFmt w:val="bullet"/>
      <w:lvlText w:val=""/>
      <w:lvlJc w:val="left"/>
      <w:pPr>
        <w:ind w:left="2944" w:hanging="360"/>
      </w:pPr>
      <w:rPr>
        <w:rFonts w:ascii="Symbol" w:hAnsi="Symbol" w:hint="default"/>
      </w:rPr>
    </w:lvl>
    <w:lvl w:ilvl="4" w:tplc="04050003" w:tentative="1">
      <w:start w:val="1"/>
      <w:numFmt w:val="bullet"/>
      <w:lvlText w:val="o"/>
      <w:lvlJc w:val="left"/>
      <w:pPr>
        <w:ind w:left="3664" w:hanging="360"/>
      </w:pPr>
      <w:rPr>
        <w:rFonts w:ascii="Courier New" w:hAnsi="Courier New" w:cs="Courier New" w:hint="default"/>
      </w:rPr>
    </w:lvl>
    <w:lvl w:ilvl="5" w:tplc="04050005" w:tentative="1">
      <w:start w:val="1"/>
      <w:numFmt w:val="bullet"/>
      <w:lvlText w:val=""/>
      <w:lvlJc w:val="left"/>
      <w:pPr>
        <w:ind w:left="4384" w:hanging="360"/>
      </w:pPr>
      <w:rPr>
        <w:rFonts w:ascii="Wingdings" w:hAnsi="Wingdings" w:hint="default"/>
      </w:rPr>
    </w:lvl>
    <w:lvl w:ilvl="6" w:tplc="04050001" w:tentative="1">
      <w:start w:val="1"/>
      <w:numFmt w:val="bullet"/>
      <w:lvlText w:val=""/>
      <w:lvlJc w:val="left"/>
      <w:pPr>
        <w:ind w:left="5104" w:hanging="360"/>
      </w:pPr>
      <w:rPr>
        <w:rFonts w:ascii="Symbol" w:hAnsi="Symbol" w:hint="default"/>
      </w:rPr>
    </w:lvl>
    <w:lvl w:ilvl="7" w:tplc="04050003" w:tentative="1">
      <w:start w:val="1"/>
      <w:numFmt w:val="bullet"/>
      <w:lvlText w:val="o"/>
      <w:lvlJc w:val="left"/>
      <w:pPr>
        <w:ind w:left="5824" w:hanging="360"/>
      </w:pPr>
      <w:rPr>
        <w:rFonts w:ascii="Courier New" w:hAnsi="Courier New" w:cs="Courier New" w:hint="default"/>
      </w:rPr>
    </w:lvl>
    <w:lvl w:ilvl="8" w:tplc="04050005" w:tentative="1">
      <w:start w:val="1"/>
      <w:numFmt w:val="bullet"/>
      <w:lvlText w:val=""/>
      <w:lvlJc w:val="left"/>
      <w:pPr>
        <w:ind w:left="6544"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1"/>
  </w:num>
  <w:num w:numId="2" w16cid:durableId="1060595559">
    <w:abstractNumId w:val="3"/>
  </w:num>
  <w:num w:numId="3" w16cid:durableId="1652295877">
    <w:abstractNumId w:val="41"/>
  </w:num>
  <w:num w:numId="4" w16cid:durableId="1516572710">
    <w:abstractNumId w:val="42"/>
  </w:num>
  <w:num w:numId="5" w16cid:durableId="1523013662">
    <w:abstractNumId w:val="46"/>
  </w:num>
  <w:num w:numId="6" w16cid:durableId="603346845">
    <w:abstractNumId w:val="31"/>
  </w:num>
  <w:num w:numId="7" w16cid:durableId="691104490">
    <w:abstractNumId w:val="38"/>
  </w:num>
  <w:num w:numId="8" w16cid:durableId="877164960">
    <w:abstractNumId w:val="20"/>
  </w:num>
  <w:num w:numId="9" w16cid:durableId="460538220">
    <w:abstractNumId w:val="5"/>
  </w:num>
  <w:num w:numId="10" w16cid:durableId="1586301209">
    <w:abstractNumId w:val="30"/>
  </w:num>
  <w:num w:numId="11" w16cid:durableId="2031763236">
    <w:abstractNumId w:val="32"/>
  </w:num>
  <w:num w:numId="12" w16cid:durableId="482048479">
    <w:abstractNumId w:val="13"/>
  </w:num>
  <w:num w:numId="13" w16cid:durableId="1199047888">
    <w:abstractNumId w:val="37"/>
  </w:num>
  <w:num w:numId="14" w16cid:durableId="1032150717">
    <w:abstractNumId w:val="22"/>
  </w:num>
  <w:num w:numId="15" w16cid:durableId="95945395">
    <w:abstractNumId w:val="15"/>
  </w:num>
  <w:num w:numId="16" w16cid:durableId="950094235">
    <w:abstractNumId w:val="33"/>
  </w:num>
  <w:num w:numId="17" w16cid:durableId="78449710">
    <w:abstractNumId w:val="2"/>
  </w:num>
  <w:num w:numId="18" w16cid:durableId="127869477">
    <w:abstractNumId w:val="18"/>
  </w:num>
  <w:num w:numId="19" w16cid:durableId="849877423">
    <w:abstractNumId w:val="6"/>
  </w:num>
  <w:num w:numId="20" w16cid:durableId="1624001783">
    <w:abstractNumId w:val="4"/>
  </w:num>
  <w:num w:numId="21" w16cid:durableId="1261065740">
    <w:abstractNumId w:val="17"/>
  </w:num>
  <w:num w:numId="22" w16cid:durableId="585967933">
    <w:abstractNumId w:val="27"/>
  </w:num>
  <w:num w:numId="23" w16cid:durableId="77948604">
    <w:abstractNumId w:val="34"/>
  </w:num>
  <w:num w:numId="24" w16cid:durableId="952244650">
    <w:abstractNumId w:val="10"/>
  </w:num>
  <w:num w:numId="25" w16cid:durableId="1247685588">
    <w:abstractNumId w:val="11"/>
  </w:num>
  <w:num w:numId="26" w16cid:durableId="601373778">
    <w:abstractNumId w:val="9"/>
  </w:num>
  <w:num w:numId="27" w16cid:durableId="1788888890">
    <w:abstractNumId w:val="0"/>
  </w:num>
  <w:num w:numId="28" w16cid:durableId="281041742">
    <w:abstractNumId w:val="47"/>
  </w:num>
  <w:num w:numId="29" w16cid:durableId="687756650">
    <w:abstractNumId w:val="45"/>
  </w:num>
  <w:num w:numId="30" w16cid:durableId="595141160">
    <w:abstractNumId w:val="35"/>
  </w:num>
  <w:num w:numId="31" w16cid:durableId="409890379">
    <w:abstractNumId w:val="29"/>
  </w:num>
  <w:num w:numId="32" w16cid:durableId="951714292">
    <w:abstractNumId w:val="36"/>
  </w:num>
  <w:num w:numId="33" w16cid:durableId="370304969">
    <w:abstractNumId w:val="7"/>
  </w:num>
  <w:num w:numId="34" w16cid:durableId="1390108512">
    <w:abstractNumId w:val="19"/>
  </w:num>
  <w:num w:numId="35" w16cid:durableId="924147036">
    <w:abstractNumId w:val="26"/>
  </w:num>
  <w:num w:numId="36" w16cid:durableId="702360485">
    <w:abstractNumId w:val="40"/>
  </w:num>
  <w:num w:numId="37" w16cid:durableId="1693530783">
    <w:abstractNumId w:val="43"/>
  </w:num>
  <w:num w:numId="38" w16cid:durableId="872839987">
    <w:abstractNumId w:val="28"/>
  </w:num>
  <w:num w:numId="39" w16cid:durableId="802232848">
    <w:abstractNumId w:val="44"/>
  </w:num>
  <w:num w:numId="40" w16cid:durableId="1644777516">
    <w:abstractNumId w:val="23"/>
  </w:num>
  <w:num w:numId="41" w16cid:durableId="2050954519">
    <w:abstractNumId w:val="8"/>
  </w:num>
  <w:num w:numId="42" w16cid:durableId="1514882793">
    <w:abstractNumId w:val="24"/>
  </w:num>
  <w:num w:numId="43" w16cid:durableId="1004432825">
    <w:abstractNumId w:val="39"/>
  </w:num>
  <w:num w:numId="44" w16cid:durableId="928151604">
    <w:abstractNumId w:val="25"/>
  </w:num>
  <w:num w:numId="45" w16cid:durableId="481115289">
    <w:abstractNumId w:val="12"/>
  </w:num>
  <w:num w:numId="46" w16cid:durableId="331879695">
    <w:abstractNumId w:val="14"/>
  </w:num>
  <w:num w:numId="47" w16cid:durableId="488178656">
    <w:abstractNumId w:val="16"/>
  </w:num>
  <w:num w:numId="48" w16cid:durableId="283273783">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208A0"/>
    <w:rsid w:val="00023E63"/>
    <w:rsid w:val="000246D6"/>
    <w:rsid w:val="00026BCD"/>
    <w:rsid w:val="00030A24"/>
    <w:rsid w:val="00031BB1"/>
    <w:rsid w:val="00031E15"/>
    <w:rsid w:val="000453FC"/>
    <w:rsid w:val="000458BD"/>
    <w:rsid w:val="00046A5D"/>
    <w:rsid w:val="00047E0F"/>
    <w:rsid w:val="00050E94"/>
    <w:rsid w:val="00052ADB"/>
    <w:rsid w:val="00053288"/>
    <w:rsid w:val="000559CD"/>
    <w:rsid w:val="000563BC"/>
    <w:rsid w:val="000616D0"/>
    <w:rsid w:val="000639BD"/>
    <w:rsid w:val="00065C95"/>
    <w:rsid w:val="00066106"/>
    <w:rsid w:val="00067488"/>
    <w:rsid w:val="000711AF"/>
    <w:rsid w:val="000718D0"/>
    <w:rsid w:val="00073207"/>
    <w:rsid w:val="000735AF"/>
    <w:rsid w:val="00073AF7"/>
    <w:rsid w:val="00075ACD"/>
    <w:rsid w:val="00076729"/>
    <w:rsid w:val="00076B04"/>
    <w:rsid w:val="00076B8B"/>
    <w:rsid w:val="00080D4E"/>
    <w:rsid w:val="00081FAD"/>
    <w:rsid w:val="000834DA"/>
    <w:rsid w:val="000834E6"/>
    <w:rsid w:val="000843BA"/>
    <w:rsid w:val="000859F9"/>
    <w:rsid w:val="00085EBB"/>
    <w:rsid w:val="00090AA8"/>
    <w:rsid w:val="00092614"/>
    <w:rsid w:val="00092BD7"/>
    <w:rsid w:val="000948C5"/>
    <w:rsid w:val="00095434"/>
    <w:rsid w:val="000964C9"/>
    <w:rsid w:val="000A0138"/>
    <w:rsid w:val="000A37DE"/>
    <w:rsid w:val="000B2215"/>
    <w:rsid w:val="000B5DAE"/>
    <w:rsid w:val="000B60B0"/>
    <w:rsid w:val="000C4868"/>
    <w:rsid w:val="000C5332"/>
    <w:rsid w:val="000C55CE"/>
    <w:rsid w:val="000D5303"/>
    <w:rsid w:val="000D5965"/>
    <w:rsid w:val="000F5B02"/>
    <w:rsid w:val="000F5C45"/>
    <w:rsid w:val="00100E55"/>
    <w:rsid w:val="00101037"/>
    <w:rsid w:val="00104EDE"/>
    <w:rsid w:val="00105B93"/>
    <w:rsid w:val="001063CF"/>
    <w:rsid w:val="00107D93"/>
    <w:rsid w:val="00110471"/>
    <w:rsid w:val="00115C77"/>
    <w:rsid w:val="00120499"/>
    <w:rsid w:val="0012049E"/>
    <w:rsid w:val="001216DB"/>
    <w:rsid w:val="00122441"/>
    <w:rsid w:val="001231E3"/>
    <w:rsid w:val="00123D0C"/>
    <w:rsid w:val="00125FB5"/>
    <w:rsid w:val="001339B7"/>
    <w:rsid w:val="00134A2A"/>
    <w:rsid w:val="00135EBC"/>
    <w:rsid w:val="0014133A"/>
    <w:rsid w:val="0014192D"/>
    <w:rsid w:val="001434B4"/>
    <w:rsid w:val="0014530C"/>
    <w:rsid w:val="001457F0"/>
    <w:rsid w:val="00146EE1"/>
    <w:rsid w:val="00151F64"/>
    <w:rsid w:val="001529B2"/>
    <w:rsid w:val="00153DFD"/>
    <w:rsid w:val="00154381"/>
    <w:rsid w:val="00155A0C"/>
    <w:rsid w:val="0016131C"/>
    <w:rsid w:val="00163860"/>
    <w:rsid w:val="00166C7E"/>
    <w:rsid w:val="00170055"/>
    <w:rsid w:val="00171182"/>
    <w:rsid w:val="00171D96"/>
    <w:rsid w:val="00174754"/>
    <w:rsid w:val="0018315B"/>
    <w:rsid w:val="001838C4"/>
    <w:rsid w:val="00184AFC"/>
    <w:rsid w:val="00187419"/>
    <w:rsid w:val="00187E17"/>
    <w:rsid w:val="001903A6"/>
    <w:rsid w:val="0019057A"/>
    <w:rsid w:val="00194EA8"/>
    <w:rsid w:val="001956A4"/>
    <w:rsid w:val="001A135F"/>
    <w:rsid w:val="001A44BA"/>
    <w:rsid w:val="001A46FA"/>
    <w:rsid w:val="001B1A54"/>
    <w:rsid w:val="001B20B4"/>
    <w:rsid w:val="001B4DC8"/>
    <w:rsid w:val="001C0619"/>
    <w:rsid w:val="001C1AB3"/>
    <w:rsid w:val="001C1F80"/>
    <w:rsid w:val="001C374A"/>
    <w:rsid w:val="001C5C37"/>
    <w:rsid w:val="001D539C"/>
    <w:rsid w:val="001D5FEC"/>
    <w:rsid w:val="001D6E4A"/>
    <w:rsid w:val="001D7555"/>
    <w:rsid w:val="001E0EAA"/>
    <w:rsid w:val="001E3AD2"/>
    <w:rsid w:val="001E7A81"/>
    <w:rsid w:val="001F1936"/>
    <w:rsid w:val="001F5101"/>
    <w:rsid w:val="001F65E0"/>
    <w:rsid w:val="001F7F5E"/>
    <w:rsid w:val="00200D76"/>
    <w:rsid w:val="0020289F"/>
    <w:rsid w:val="0020365A"/>
    <w:rsid w:val="00204925"/>
    <w:rsid w:val="00211417"/>
    <w:rsid w:val="00214ABC"/>
    <w:rsid w:val="00214CDC"/>
    <w:rsid w:val="00216360"/>
    <w:rsid w:val="002177A3"/>
    <w:rsid w:val="002178BA"/>
    <w:rsid w:val="00217AA7"/>
    <w:rsid w:val="00230BB9"/>
    <w:rsid w:val="00231403"/>
    <w:rsid w:val="002353CB"/>
    <w:rsid w:val="00236389"/>
    <w:rsid w:val="00237B29"/>
    <w:rsid w:val="002449A1"/>
    <w:rsid w:val="00244C1D"/>
    <w:rsid w:val="00245C7B"/>
    <w:rsid w:val="0025169E"/>
    <w:rsid w:val="00257CD0"/>
    <w:rsid w:val="002624ED"/>
    <w:rsid w:val="00262A51"/>
    <w:rsid w:val="0026468F"/>
    <w:rsid w:val="00266407"/>
    <w:rsid w:val="00267CC8"/>
    <w:rsid w:val="00267E15"/>
    <w:rsid w:val="002731E1"/>
    <w:rsid w:val="00274CDE"/>
    <w:rsid w:val="00276329"/>
    <w:rsid w:val="002824F0"/>
    <w:rsid w:val="002864DA"/>
    <w:rsid w:val="00291726"/>
    <w:rsid w:val="00294102"/>
    <w:rsid w:val="002A04A6"/>
    <w:rsid w:val="002A0E91"/>
    <w:rsid w:val="002A11FC"/>
    <w:rsid w:val="002A5396"/>
    <w:rsid w:val="002A5A39"/>
    <w:rsid w:val="002B082D"/>
    <w:rsid w:val="002B248C"/>
    <w:rsid w:val="002B58F3"/>
    <w:rsid w:val="002B7947"/>
    <w:rsid w:val="002C3933"/>
    <w:rsid w:val="002D0554"/>
    <w:rsid w:val="002D0A4E"/>
    <w:rsid w:val="002D15FF"/>
    <w:rsid w:val="002D1851"/>
    <w:rsid w:val="002D1F10"/>
    <w:rsid w:val="002D3BA0"/>
    <w:rsid w:val="002D3DA5"/>
    <w:rsid w:val="002E08DD"/>
    <w:rsid w:val="002E0C05"/>
    <w:rsid w:val="002E359D"/>
    <w:rsid w:val="002E6126"/>
    <w:rsid w:val="002E6FED"/>
    <w:rsid w:val="002F5E5D"/>
    <w:rsid w:val="003014E2"/>
    <w:rsid w:val="00301C4E"/>
    <w:rsid w:val="00301E54"/>
    <w:rsid w:val="00307CBD"/>
    <w:rsid w:val="00311E83"/>
    <w:rsid w:val="00312C75"/>
    <w:rsid w:val="00312ED6"/>
    <w:rsid w:val="00313A9F"/>
    <w:rsid w:val="00314D67"/>
    <w:rsid w:val="003155CF"/>
    <w:rsid w:val="00317B4F"/>
    <w:rsid w:val="00323556"/>
    <w:rsid w:val="00325832"/>
    <w:rsid w:val="00325D82"/>
    <w:rsid w:val="00327D29"/>
    <w:rsid w:val="00332612"/>
    <w:rsid w:val="003328BE"/>
    <w:rsid w:val="0033603D"/>
    <w:rsid w:val="00346559"/>
    <w:rsid w:val="003468B0"/>
    <w:rsid w:val="00350B9E"/>
    <w:rsid w:val="003524E9"/>
    <w:rsid w:val="00360125"/>
    <w:rsid w:val="003621C5"/>
    <w:rsid w:val="0037366A"/>
    <w:rsid w:val="00373D17"/>
    <w:rsid w:val="003770D7"/>
    <w:rsid w:val="0037781E"/>
    <w:rsid w:val="00381351"/>
    <w:rsid w:val="00382F67"/>
    <w:rsid w:val="0038344C"/>
    <w:rsid w:val="00384B7C"/>
    <w:rsid w:val="0038638E"/>
    <w:rsid w:val="003915CE"/>
    <w:rsid w:val="003932D1"/>
    <w:rsid w:val="0039429C"/>
    <w:rsid w:val="00395F22"/>
    <w:rsid w:val="00395FF2"/>
    <w:rsid w:val="003A026F"/>
    <w:rsid w:val="003A0486"/>
    <w:rsid w:val="003A0D1F"/>
    <w:rsid w:val="003A12CC"/>
    <w:rsid w:val="003A64A4"/>
    <w:rsid w:val="003A70AE"/>
    <w:rsid w:val="003B147D"/>
    <w:rsid w:val="003B3FD8"/>
    <w:rsid w:val="003B5728"/>
    <w:rsid w:val="003B5D14"/>
    <w:rsid w:val="003C0AD4"/>
    <w:rsid w:val="003D03F5"/>
    <w:rsid w:val="003D1FA9"/>
    <w:rsid w:val="003D21B7"/>
    <w:rsid w:val="003D4F12"/>
    <w:rsid w:val="003D66F0"/>
    <w:rsid w:val="003D7879"/>
    <w:rsid w:val="003D78C9"/>
    <w:rsid w:val="003D7C08"/>
    <w:rsid w:val="003E00DA"/>
    <w:rsid w:val="003E074A"/>
    <w:rsid w:val="003E0C01"/>
    <w:rsid w:val="003E1FE8"/>
    <w:rsid w:val="003E578B"/>
    <w:rsid w:val="003F2620"/>
    <w:rsid w:val="003F59A6"/>
    <w:rsid w:val="00402749"/>
    <w:rsid w:val="0040546D"/>
    <w:rsid w:val="0041441D"/>
    <w:rsid w:val="00414852"/>
    <w:rsid w:val="0042192D"/>
    <w:rsid w:val="0042195A"/>
    <w:rsid w:val="004236C9"/>
    <w:rsid w:val="00423C70"/>
    <w:rsid w:val="00433215"/>
    <w:rsid w:val="0044390C"/>
    <w:rsid w:val="004457CE"/>
    <w:rsid w:val="004468C8"/>
    <w:rsid w:val="00452CE0"/>
    <w:rsid w:val="004532E9"/>
    <w:rsid w:val="004541D8"/>
    <w:rsid w:val="00454EEF"/>
    <w:rsid w:val="0046199C"/>
    <w:rsid w:val="00463206"/>
    <w:rsid w:val="00463DA1"/>
    <w:rsid w:val="00465799"/>
    <w:rsid w:val="00470EE5"/>
    <w:rsid w:val="00471A19"/>
    <w:rsid w:val="00472206"/>
    <w:rsid w:val="00472302"/>
    <w:rsid w:val="004752E1"/>
    <w:rsid w:val="00475B1D"/>
    <w:rsid w:val="00480099"/>
    <w:rsid w:val="00484897"/>
    <w:rsid w:val="004858A1"/>
    <w:rsid w:val="00486CA2"/>
    <w:rsid w:val="0049073A"/>
    <w:rsid w:val="00494022"/>
    <w:rsid w:val="00494DB7"/>
    <w:rsid w:val="00495A8D"/>
    <w:rsid w:val="004A27DD"/>
    <w:rsid w:val="004A405A"/>
    <w:rsid w:val="004A70F4"/>
    <w:rsid w:val="004B0D74"/>
    <w:rsid w:val="004B3ED8"/>
    <w:rsid w:val="004B445D"/>
    <w:rsid w:val="004B5162"/>
    <w:rsid w:val="004B547D"/>
    <w:rsid w:val="004C32A0"/>
    <w:rsid w:val="004C5370"/>
    <w:rsid w:val="004C5E36"/>
    <w:rsid w:val="004D19FE"/>
    <w:rsid w:val="004D3246"/>
    <w:rsid w:val="004D3E58"/>
    <w:rsid w:val="004E0BAA"/>
    <w:rsid w:val="004E1355"/>
    <w:rsid w:val="004F046B"/>
    <w:rsid w:val="004F0679"/>
    <w:rsid w:val="004F3C26"/>
    <w:rsid w:val="00502776"/>
    <w:rsid w:val="00504607"/>
    <w:rsid w:val="00510989"/>
    <w:rsid w:val="00514FD6"/>
    <w:rsid w:val="0051646C"/>
    <w:rsid w:val="00517C65"/>
    <w:rsid w:val="00526154"/>
    <w:rsid w:val="00526ED7"/>
    <w:rsid w:val="00530307"/>
    <w:rsid w:val="00535630"/>
    <w:rsid w:val="00535A04"/>
    <w:rsid w:val="00536719"/>
    <w:rsid w:val="00547BCC"/>
    <w:rsid w:val="0055224B"/>
    <w:rsid w:val="00554EC3"/>
    <w:rsid w:val="005567FF"/>
    <w:rsid w:val="005614E4"/>
    <w:rsid w:val="00561D72"/>
    <w:rsid w:val="00563034"/>
    <w:rsid w:val="0056340A"/>
    <w:rsid w:val="005643D1"/>
    <w:rsid w:val="00565084"/>
    <w:rsid w:val="00567597"/>
    <w:rsid w:val="00576629"/>
    <w:rsid w:val="00576CB0"/>
    <w:rsid w:val="00577472"/>
    <w:rsid w:val="0057756A"/>
    <w:rsid w:val="00582D7F"/>
    <w:rsid w:val="005832DA"/>
    <w:rsid w:val="00586738"/>
    <w:rsid w:val="005904FF"/>
    <w:rsid w:val="00590AB2"/>
    <w:rsid w:val="0059350D"/>
    <w:rsid w:val="00597BAF"/>
    <w:rsid w:val="005A0A78"/>
    <w:rsid w:val="005A2012"/>
    <w:rsid w:val="005A40FA"/>
    <w:rsid w:val="005A5C11"/>
    <w:rsid w:val="005A7686"/>
    <w:rsid w:val="005B4745"/>
    <w:rsid w:val="005B4750"/>
    <w:rsid w:val="005B53B2"/>
    <w:rsid w:val="005C00E3"/>
    <w:rsid w:val="005C0200"/>
    <w:rsid w:val="005C131E"/>
    <w:rsid w:val="005C58A5"/>
    <w:rsid w:val="005D0EB0"/>
    <w:rsid w:val="005D161D"/>
    <w:rsid w:val="005D591F"/>
    <w:rsid w:val="005D64C2"/>
    <w:rsid w:val="005E3913"/>
    <w:rsid w:val="005E61C9"/>
    <w:rsid w:val="005F0845"/>
    <w:rsid w:val="005F5F82"/>
    <w:rsid w:val="006011F6"/>
    <w:rsid w:val="0060665D"/>
    <w:rsid w:val="00612A5C"/>
    <w:rsid w:val="00615A3D"/>
    <w:rsid w:val="00616722"/>
    <w:rsid w:val="00616E93"/>
    <w:rsid w:val="00625603"/>
    <w:rsid w:val="00625A1E"/>
    <w:rsid w:val="006330D8"/>
    <w:rsid w:val="00634845"/>
    <w:rsid w:val="00636CB1"/>
    <w:rsid w:val="006445FC"/>
    <w:rsid w:val="00645032"/>
    <w:rsid w:val="0064618E"/>
    <w:rsid w:val="00646665"/>
    <w:rsid w:val="00650142"/>
    <w:rsid w:val="00651D8F"/>
    <w:rsid w:val="00655D72"/>
    <w:rsid w:val="006569DC"/>
    <w:rsid w:val="006569E4"/>
    <w:rsid w:val="00660DE5"/>
    <w:rsid w:val="006615F7"/>
    <w:rsid w:val="0066185F"/>
    <w:rsid w:val="00661ABF"/>
    <w:rsid w:val="00662808"/>
    <w:rsid w:val="006634E2"/>
    <w:rsid w:val="00663681"/>
    <w:rsid w:val="0066399B"/>
    <w:rsid w:val="006705E2"/>
    <w:rsid w:val="00670CE5"/>
    <w:rsid w:val="0067359A"/>
    <w:rsid w:val="00674421"/>
    <w:rsid w:val="006815D8"/>
    <w:rsid w:val="00693320"/>
    <w:rsid w:val="0069590B"/>
    <w:rsid w:val="006974B4"/>
    <w:rsid w:val="00697D9E"/>
    <w:rsid w:val="006A1064"/>
    <w:rsid w:val="006A46EA"/>
    <w:rsid w:val="006A5D3C"/>
    <w:rsid w:val="006B054A"/>
    <w:rsid w:val="006B54C6"/>
    <w:rsid w:val="006B63F1"/>
    <w:rsid w:val="006C0BE7"/>
    <w:rsid w:val="006C119F"/>
    <w:rsid w:val="006C29F7"/>
    <w:rsid w:val="006C3D15"/>
    <w:rsid w:val="006C7D66"/>
    <w:rsid w:val="006D4F1C"/>
    <w:rsid w:val="006D676E"/>
    <w:rsid w:val="006D6F32"/>
    <w:rsid w:val="006E75A6"/>
    <w:rsid w:val="006F2866"/>
    <w:rsid w:val="006F4416"/>
    <w:rsid w:val="006F5AB0"/>
    <w:rsid w:val="006F78F3"/>
    <w:rsid w:val="00701948"/>
    <w:rsid w:val="00703E8C"/>
    <w:rsid w:val="007102C7"/>
    <w:rsid w:val="007102FD"/>
    <w:rsid w:val="00710D78"/>
    <w:rsid w:val="007210B9"/>
    <w:rsid w:val="00721500"/>
    <w:rsid w:val="007218FB"/>
    <w:rsid w:val="00721BF6"/>
    <w:rsid w:val="007220A5"/>
    <w:rsid w:val="007278AC"/>
    <w:rsid w:val="0073434C"/>
    <w:rsid w:val="007350D2"/>
    <w:rsid w:val="00735D95"/>
    <w:rsid w:val="00745CF0"/>
    <w:rsid w:val="00746553"/>
    <w:rsid w:val="00750B9E"/>
    <w:rsid w:val="00750E52"/>
    <w:rsid w:val="0075369D"/>
    <w:rsid w:val="00755995"/>
    <w:rsid w:val="007607E2"/>
    <w:rsid w:val="00760C2A"/>
    <w:rsid w:val="007637B1"/>
    <w:rsid w:val="00767B38"/>
    <w:rsid w:val="00770C04"/>
    <w:rsid w:val="00772E3C"/>
    <w:rsid w:val="007739AF"/>
    <w:rsid w:val="00774494"/>
    <w:rsid w:val="00782399"/>
    <w:rsid w:val="00786F5E"/>
    <w:rsid w:val="00792027"/>
    <w:rsid w:val="0079317F"/>
    <w:rsid w:val="00793947"/>
    <w:rsid w:val="00794114"/>
    <w:rsid w:val="00794870"/>
    <w:rsid w:val="00795723"/>
    <w:rsid w:val="007958B9"/>
    <w:rsid w:val="007A066F"/>
    <w:rsid w:val="007A1339"/>
    <w:rsid w:val="007A1FC6"/>
    <w:rsid w:val="007A43FC"/>
    <w:rsid w:val="007A76EE"/>
    <w:rsid w:val="007B32E3"/>
    <w:rsid w:val="007B3796"/>
    <w:rsid w:val="007B5508"/>
    <w:rsid w:val="007B6C8C"/>
    <w:rsid w:val="007B7AD1"/>
    <w:rsid w:val="007B7BE6"/>
    <w:rsid w:val="007C4870"/>
    <w:rsid w:val="007C5F1F"/>
    <w:rsid w:val="007C7627"/>
    <w:rsid w:val="007C7E59"/>
    <w:rsid w:val="007D0116"/>
    <w:rsid w:val="007D1BDA"/>
    <w:rsid w:val="007D3EAB"/>
    <w:rsid w:val="007D4883"/>
    <w:rsid w:val="007D5CA5"/>
    <w:rsid w:val="007E03E7"/>
    <w:rsid w:val="007E1DCD"/>
    <w:rsid w:val="007E57F0"/>
    <w:rsid w:val="007F2533"/>
    <w:rsid w:val="007F2841"/>
    <w:rsid w:val="007F2F17"/>
    <w:rsid w:val="007F6229"/>
    <w:rsid w:val="007F68C4"/>
    <w:rsid w:val="00800330"/>
    <w:rsid w:val="00803839"/>
    <w:rsid w:val="00806420"/>
    <w:rsid w:val="00807B37"/>
    <w:rsid w:val="0081462E"/>
    <w:rsid w:val="00815FF8"/>
    <w:rsid w:val="00816123"/>
    <w:rsid w:val="00820FB8"/>
    <w:rsid w:val="0082122C"/>
    <w:rsid w:val="008220E4"/>
    <w:rsid w:val="00822CBA"/>
    <w:rsid w:val="00824CE2"/>
    <w:rsid w:val="00825607"/>
    <w:rsid w:val="00825AFF"/>
    <w:rsid w:val="0082745D"/>
    <w:rsid w:val="00830C90"/>
    <w:rsid w:val="00834C7B"/>
    <w:rsid w:val="0084077A"/>
    <w:rsid w:val="00841A3B"/>
    <w:rsid w:val="008453F9"/>
    <w:rsid w:val="0084744A"/>
    <w:rsid w:val="00850EFD"/>
    <w:rsid w:val="00850F2F"/>
    <w:rsid w:val="00852CA8"/>
    <w:rsid w:val="008547C0"/>
    <w:rsid w:val="00856541"/>
    <w:rsid w:val="00856FC8"/>
    <w:rsid w:val="0086048A"/>
    <w:rsid w:val="0086088C"/>
    <w:rsid w:val="008613B9"/>
    <w:rsid w:val="008620D5"/>
    <w:rsid w:val="0086211B"/>
    <w:rsid w:val="008633F8"/>
    <w:rsid w:val="0086685B"/>
    <w:rsid w:val="00866E6B"/>
    <w:rsid w:val="008756DA"/>
    <w:rsid w:val="00881899"/>
    <w:rsid w:val="00882B62"/>
    <w:rsid w:val="0088470D"/>
    <w:rsid w:val="008928FB"/>
    <w:rsid w:val="00893A81"/>
    <w:rsid w:val="00893ED1"/>
    <w:rsid w:val="0089660E"/>
    <w:rsid w:val="008A019F"/>
    <w:rsid w:val="008A0D93"/>
    <w:rsid w:val="008A22B5"/>
    <w:rsid w:val="008A27F7"/>
    <w:rsid w:val="008A4B1F"/>
    <w:rsid w:val="008B5576"/>
    <w:rsid w:val="008B6A3A"/>
    <w:rsid w:val="008B741D"/>
    <w:rsid w:val="008B7DE9"/>
    <w:rsid w:val="008C0C76"/>
    <w:rsid w:val="008C127E"/>
    <w:rsid w:val="008C2596"/>
    <w:rsid w:val="008C2609"/>
    <w:rsid w:val="008C2DF0"/>
    <w:rsid w:val="008C4B3D"/>
    <w:rsid w:val="008C602E"/>
    <w:rsid w:val="008C6630"/>
    <w:rsid w:val="008D331C"/>
    <w:rsid w:val="008D4E02"/>
    <w:rsid w:val="008D62B3"/>
    <w:rsid w:val="008D755D"/>
    <w:rsid w:val="008D79AF"/>
    <w:rsid w:val="008E049A"/>
    <w:rsid w:val="008E1CD6"/>
    <w:rsid w:val="008E32B2"/>
    <w:rsid w:val="008E4B0B"/>
    <w:rsid w:val="008E566C"/>
    <w:rsid w:val="008F14A3"/>
    <w:rsid w:val="008F31E3"/>
    <w:rsid w:val="008F3348"/>
    <w:rsid w:val="008F3797"/>
    <w:rsid w:val="008F3978"/>
    <w:rsid w:val="008F5497"/>
    <w:rsid w:val="008F653A"/>
    <w:rsid w:val="008F6D4A"/>
    <w:rsid w:val="008F757C"/>
    <w:rsid w:val="008F7FC9"/>
    <w:rsid w:val="0090112F"/>
    <w:rsid w:val="0090233F"/>
    <w:rsid w:val="0090747A"/>
    <w:rsid w:val="00911188"/>
    <w:rsid w:val="009116C2"/>
    <w:rsid w:val="009216D8"/>
    <w:rsid w:val="00921D01"/>
    <w:rsid w:val="00922102"/>
    <w:rsid w:val="00922B4E"/>
    <w:rsid w:val="00922F5C"/>
    <w:rsid w:val="00924D25"/>
    <w:rsid w:val="00924F78"/>
    <w:rsid w:val="00925587"/>
    <w:rsid w:val="0092586C"/>
    <w:rsid w:val="009269A7"/>
    <w:rsid w:val="009300E5"/>
    <w:rsid w:val="00930EAC"/>
    <w:rsid w:val="00935DCD"/>
    <w:rsid w:val="00942E95"/>
    <w:rsid w:val="00942EF8"/>
    <w:rsid w:val="00943F4A"/>
    <w:rsid w:val="0094784B"/>
    <w:rsid w:val="009563AF"/>
    <w:rsid w:val="00961B57"/>
    <w:rsid w:val="00967478"/>
    <w:rsid w:val="00967777"/>
    <w:rsid w:val="009725BB"/>
    <w:rsid w:val="00972E6C"/>
    <w:rsid w:val="00973498"/>
    <w:rsid w:val="00973A5E"/>
    <w:rsid w:val="0097548C"/>
    <w:rsid w:val="00976B17"/>
    <w:rsid w:val="00977A7C"/>
    <w:rsid w:val="0098042A"/>
    <w:rsid w:val="00982262"/>
    <w:rsid w:val="009911AA"/>
    <w:rsid w:val="0099176F"/>
    <w:rsid w:val="00994BB7"/>
    <w:rsid w:val="009A0953"/>
    <w:rsid w:val="009A14CC"/>
    <w:rsid w:val="009A158F"/>
    <w:rsid w:val="009A6E2A"/>
    <w:rsid w:val="009A6F40"/>
    <w:rsid w:val="009A7D1C"/>
    <w:rsid w:val="009B1238"/>
    <w:rsid w:val="009B30ED"/>
    <w:rsid w:val="009B3B28"/>
    <w:rsid w:val="009B6F8D"/>
    <w:rsid w:val="009B7F21"/>
    <w:rsid w:val="009C4BFD"/>
    <w:rsid w:val="009C6193"/>
    <w:rsid w:val="009C6A38"/>
    <w:rsid w:val="009D41FB"/>
    <w:rsid w:val="009D77FE"/>
    <w:rsid w:val="009E023A"/>
    <w:rsid w:val="009E25DB"/>
    <w:rsid w:val="009E50DE"/>
    <w:rsid w:val="009E69C2"/>
    <w:rsid w:val="009F09FF"/>
    <w:rsid w:val="009F0AB7"/>
    <w:rsid w:val="00A00B10"/>
    <w:rsid w:val="00A03A56"/>
    <w:rsid w:val="00A0418B"/>
    <w:rsid w:val="00A06001"/>
    <w:rsid w:val="00A13779"/>
    <w:rsid w:val="00A1450D"/>
    <w:rsid w:val="00A16AFD"/>
    <w:rsid w:val="00A2252A"/>
    <w:rsid w:val="00A24CAD"/>
    <w:rsid w:val="00A26287"/>
    <w:rsid w:val="00A26E5C"/>
    <w:rsid w:val="00A272B4"/>
    <w:rsid w:val="00A306C2"/>
    <w:rsid w:val="00A33E28"/>
    <w:rsid w:val="00A34426"/>
    <w:rsid w:val="00A355F7"/>
    <w:rsid w:val="00A37140"/>
    <w:rsid w:val="00A42CB0"/>
    <w:rsid w:val="00A4384F"/>
    <w:rsid w:val="00A43F00"/>
    <w:rsid w:val="00A47B49"/>
    <w:rsid w:val="00A50F3E"/>
    <w:rsid w:val="00A51801"/>
    <w:rsid w:val="00A53DC4"/>
    <w:rsid w:val="00A62B0B"/>
    <w:rsid w:val="00A65E5C"/>
    <w:rsid w:val="00A7231C"/>
    <w:rsid w:val="00A814CE"/>
    <w:rsid w:val="00A8346A"/>
    <w:rsid w:val="00A8440C"/>
    <w:rsid w:val="00A84B85"/>
    <w:rsid w:val="00A872D0"/>
    <w:rsid w:val="00A91300"/>
    <w:rsid w:val="00A923F6"/>
    <w:rsid w:val="00A92711"/>
    <w:rsid w:val="00A95446"/>
    <w:rsid w:val="00AA03C9"/>
    <w:rsid w:val="00AA0B7B"/>
    <w:rsid w:val="00AA1804"/>
    <w:rsid w:val="00AA3DD6"/>
    <w:rsid w:val="00AA4ADB"/>
    <w:rsid w:val="00AA5313"/>
    <w:rsid w:val="00AA56B7"/>
    <w:rsid w:val="00AB31C2"/>
    <w:rsid w:val="00AB34FD"/>
    <w:rsid w:val="00AB472E"/>
    <w:rsid w:val="00AB4746"/>
    <w:rsid w:val="00AC6C17"/>
    <w:rsid w:val="00AC7B9A"/>
    <w:rsid w:val="00AD4124"/>
    <w:rsid w:val="00AD6EEC"/>
    <w:rsid w:val="00AE44DC"/>
    <w:rsid w:val="00AE4B14"/>
    <w:rsid w:val="00AE4EF7"/>
    <w:rsid w:val="00AE66DF"/>
    <w:rsid w:val="00AE788D"/>
    <w:rsid w:val="00AF3AD1"/>
    <w:rsid w:val="00AF549E"/>
    <w:rsid w:val="00AF5B33"/>
    <w:rsid w:val="00AF6188"/>
    <w:rsid w:val="00B01F95"/>
    <w:rsid w:val="00B04033"/>
    <w:rsid w:val="00B04178"/>
    <w:rsid w:val="00B05495"/>
    <w:rsid w:val="00B0701D"/>
    <w:rsid w:val="00B07399"/>
    <w:rsid w:val="00B10E59"/>
    <w:rsid w:val="00B13167"/>
    <w:rsid w:val="00B207E3"/>
    <w:rsid w:val="00B30859"/>
    <w:rsid w:val="00B3223D"/>
    <w:rsid w:val="00B32BA8"/>
    <w:rsid w:val="00B4470E"/>
    <w:rsid w:val="00B45770"/>
    <w:rsid w:val="00B45A40"/>
    <w:rsid w:val="00B46010"/>
    <w:rsid w:val="00B510A8"/>
    <w:rsid w:val="00B52DEC"/>
    <w:rsid w:val="00B52EC2"/>
    <w:rsid w:val="00B53FEA"/>
    <w:rsid w:val="00B62817"/>
    <w:rsid w:val="00B6645C"/>
    <w:rsid w:val="00B7223C"/>
    <w:rsid w:val="00B72D8D"/>
    <w:rsid w:val="00B73875"/>
    <w:rsid w:val="00B74F13"/>
    <w:rsid w:val="00B75150"/>
    <w:rsid w:val="00B751C5"/>
    <w:rsid w:val="00B81311"/>
    <w:rsid w:val="00B81D3B"/>
    <w:rsid w:val="00B864CF"/>
    <w:rsid w:val="00B90E36"/>
    <w:rsid w:val="00B933B2"/>
    <w:rsid w:val="00B9681E"/>
    <w:rsid w:val="00B970BD"/>
    <w:rsid w:val="00BA3B77"/>
    <w:rsid w:val="00BA4FD2"/>
    <w:rsid w:val="00BA5C3C"/>
    <w:rsid w:val="00BA78E0"/>
    <w:rsid w:val="00BB002D"/>
    <w:rsid w:val="00BB4203"/>
    <w:rsid w:val="00BB542D"/>
    <w:rsid w:val="00BB6E2C"/>
    <w:rsid w:val="00BC0490"/>
    <w:rsid w:val="00BC0D8D"/>
    <w:rsid w:val="00BC3EF8"/>
    <w:rsid w:val="00BC4602"/>
    <w:rsid w:val="00BC4B12"/>
    <w:rsid w:val="00BC573D"/>
    <w:rsid w:val="00BC5EA4"/>
    <w:rsid w:val="00BD0CD3"/>
    <w:rsid w:val="00BD2083"/>
    <w:rsid w:val="00BD380F"/>
    <w:rsid w:val="00BD6853"/>
    <w:rsid w:val="00BD6AED"/>
    <w:rsid w:val="00BD6BCA"/>
    <w:rsid w:val="00BD78E3"/>
    <w:rsid w:val="00BD7FB0"/>
    <w:rsid w:val="00BE1B0E"/>
    <w:rsid w:val="00BE1F7D"/>
    <w:rsid w:val="00BE24D6"/>
    <w:rsid w:val="00BE4568"/>
    <w:rsid w:val="00BE5E59"/>
    <w:rsid w:val="00BE6E4A"/>
    <w:rsid w:val="00BF2B19"/>
    <w:rsid w:val="00BF3FEE"/>
    <w:rsid w:val="00BF5C9A"/>
    <w:rsid w:val="00BF62ED"/>
    <w:rsid w:val="00BF63EE"/>
    <w:rsid w:val="00C05428"/>
    <w:rsid w:val="00C11600"/>
    <w:rsid w:val="00C13FD0"/>
    <w:rsid w:val="00C146D5"/>
    <w:rsid w:val="00C165F8"/>
    <w:rsid w:val="00C203B8"/>
    <w:rsid w:val="00C23E83"/>
    <w:rsid w:val="00C241A3"/>
    <w:rsid w:val="00C2561A"/>
    <w:rsid w:val="00C27CCA"/>
    <w:rsid w:val="00C27FB8"/>
    <w:rsid w:val="00C350F4"/>
    <w:rsid w:val="00C351BC"/>
    <w:rsid w:val="00C43A78"/>
    <w:rsid w:val="00C53481"/>
    <w:rsid w:val="00C61981"/>
    <w:rsid w:val="00C640D3"/>
    <w:rsid w:val="00C6477B"/>
    <w:rsid w:val="00C64A3F"/>
    <w:rsid w:val="00C70132"/>
    <w:rsid w:val="00C75641"/>
    <w:rsid w:val="00C77F7A"/>
    <w:rsid w:val="00C82934"/>
    <w:rsid w:val="00C8483D"/>
    <w:rsid w:val="00C86C56"/>
    <w:rsid w:val="00C910AE"/>
    <w:rsid w:val="00C91EF7"/>
    <w:rsid w:val="00C9262E"/>
    <w:rsid w:val="00C92B2C"/>
    <w:rsid w:val="00C93D07"/>
    <w:rsid w:val="00C942AB"/>
    <w:rsid w:val="00C94B06"/>
    <w:rsid w:val="00C96B7C"/>
    <w:rsid w:val="00CA5038"/>
    <w:rsid w:val="00CA5587"/>
    <w:rsid w:val="00CA6541"/>
    <w:rsid w:val="00CB7EBD"/>
    <w:rsid w:val="00CC1CED"/>
    <w:rsid w:val="00CC70FE"/>
    <w:rsid w:val="00CD2334"/>
    <w:rsid w:val="00CD4B1F"/>
    <w:rsid w:val="00CE24B6"/>
    <w:rsid w:val="00CE68AA"/>
    <w:rsid w:val="00CE790C"/>
    <w:rsid w:val="00CF0E64"/>
    <w:rsid w:val="00CF3C51"/>
    <w:rsid w:val="00D0037C"/>
    <w:rsid w:val="00D02E85"/>
    <w:rsid w:val="00D10F51"/>
    <w:rsid w:val="00D120CB"/>
    <w:rsid w:val="00D12C95"/>
    <w:rsid w:val="00D1443A"/>
    <w:rsid w:val="00D164AD"/>
    <w:rsid w:val="00D221B7"/>
    <w:rsid w:val="00D25F6F"/>
    <w:rsid w:val="00D267B0"/>
    <w:rsid w:val="00D32127"/>
    <w:rsid w:val="00D32B8B"/>
    <w:rsid w:val="00D412B2"/>
    <w:rsid w:val="00D42C17"/>
    <w:rsid w:val="00D42F56"/>
    <w:rsid w:val="00D44ADB"/>
    <w:rsid w:val="00D51D5E"/>
    <w:rsid w:val="00D5232C"/>
    <w:rsid w:val="00D54A79"/>
    <w:rsid w:val="00D601BF"/>
    <w:rsid w:val="00D611EE"/>
    <w:rsid w:val="00D61C3D"/>
    <w:rsid w:val="00D6259E"/>
    <w:rsid w:val="00D641A1"/>
    <w:rsid w:val="00D67157"/>
    <w:rsid w:val="00D713E4"/>
    <w:rsid w:val="00D716D2"/>
    <w:rsid w:val="00D7316B"/>
    <w:rsid w:val="00D769BA"/>
    <w:rsid w:val="00D77663"/>
    <w:rsid w:val="00D82ED1"/>
    <w:rsid w:val="00D83B48"/>
    <w:rsid w:val="00D83B79"/>
    <w:rsid w:val="00D85A1A"/>
    <w:rsid w:val="00D874D7"/>
    <w:rsid w:val="00D90DFA"/>
    <w:rsid w:val="00D91ACC"/>
    <w:rsid w:val="00D956C3"/>
    <w:rsid w:val="00D9606A"/>
    <w:rsid w:val="00D966FD"/>
    <w:rsid w:val="00DB563A"/>
    <w:rsid w:val="00DB5F6F"/>
    <w:rsid w:val="00DB68FB"/>
    <w:rsid w:val="00DB691D"/>
    <w:rsid w:val="00DB7C5A"/>
    <w:rsid w:val="00DC1305"/>
    <w:rsid w:val="00DC4C72"/>
    <w:rsid w:val="00DC52C8"/>
    <w:rsid w:val="00DC619A"/>
    <w:rsid w:val="00DC67E6"/>
    <w:rsid w:val="00DC6B60"/>
    <w:rsid w:val="00DD3251"/>
    <w:rsid w:val="00DD3AAF"/>
    <w:rsid w:val="00DD68E3"/>
    <w:rsid w:val="00DD6AFB"/>
    <w:rsid w:val="00DD7BC3"/>
    <w:rsid w:val="00DE2117"/>
    <w:rsid w:val="00DE6C8B"/>
    <w:rsid w:val="00DE75D0"/>
    <w:rsid w:val="00DF33CF"/>
    <w:rsid w:val="00DF3EF7"/>
    <w:rsid w:val="00DF6324"/>
    <w:rsid w:val="00DF6A24"/>
    <w:rsid w:val="00E02FCE"/>
    <w:rsid w:val="00E0594F"/>
    <w:rsid w:val="00E13265"/>
    <w:rsid w:val="00E16B32"/>
    <w:rsid w:val="00E234E7"/>
    <w:rsid w:val="00E23E3E"/>
    <w:rsid w:val="00E2422B"/>
    <w:rsid w:val="00E30146"/>
    <w:rsid w:val="00E317B7"/>
    <w:rsid w:val="00E32271"/>
    <w:rsid w:val="00E33B2D"/>
    <w:rsid w:val="00E33D1A"/>
    <w:rsid w:val="00E345B9"/>
    <w:rsid w:val="00E350AF"/>
    <w:rsid w:val="00E4071B"/>
    <w:rsid w:val="00E40C84"/>
    <w:rsid w:val="00E458D0"/>
    <w:rsid w:val="00E468CD"/>
    <w:rsid w:val="00E50C88"/>
    <w:rsid w:val="00E51C2C"/>
    <w:rsid w:val="00E52A2C"/>
    <w:rsid w:val="00E6175B"/>
    <w:rsid w:val="00E64309"/>
    <w:rsid w:val="00E646A8"/>
    <w:rsid w:val="00E6788A"/>
    <w:rsid w:val="00E67EE8"/>
    <w:rsid w:val="00E73632"/>
    <w:rsid w:val="00E75D78"/>
    <w:rsid w:val="00E76633"/>
    <w:rsid w:val="00E8404A"/>
    <w:rsid w:val="00E842DC"/>
    <w:rsid w:val="00E87CEF"/>
    <w:rsid w:val="00E92619"/>
    <w:rsid w:val="00E9605E"/>
    <w:rsid w:val="00E96FE1"/>
    <w:rsid w:val="00EA0018"/>
    <w:rsid w:val="00EA0FC3"/>
    <w:rsid w:val="00EA2359"/>
    <w:rsid w:val="00EA3C61"/>
    <w:rsid w:val="00EA4879"/>
    <w:rsid w:val="00EB05CC"/>
    <w:rsid w:val="00EB52C3"/>
    <w:rsid w:val="00EC070B"/>
    <w:rsid w:val="00EC1A09"/>
    <w:rsid w:val="00EC1BA2"/>
    <w:rsid w:val="00EC3911"/>
    <w:rsid w:val="00EC4AD4"/>
    <w:rsid w:val="00ED0193"/>
    <w:rsid w:val="00ED0B72"/>
    <w:rsid w:val="00ED2145"/>
    <w:rsid w:val="00EE153B"/>
    <w:rsid w:val="00EE2072"/>
    <w:rsid w:val="00EE37E1"/>
    <w:rsid w:val="00EE39B7"/>
    <w:rsid w:val="00EE438D"/>
    <w:rsid w:val="00EE65D9"/>
    <w:rsid w:val="00EF1421"/>
    <w:rsid w:val="00EF1F9B"/>
    <w:rsid w:val="00EF3A87"/>
    <w:rsid w:val="00EF4135"/>
    <w:rsid w:val="00EF64EC"/>
    <w:rsid w:val="00EF6D19"/>
    <w:rsid w:val="00EF7A64"/>
    <w:rsid w:val="00EF7BC6"/>
    <w:rsid w:val="00F05046"/>
    <w:rsid w:val="00F05B5A"/>
    <w:rsid w:val="00F0736A"/>
    <w:rsid w:val="00F1001C"/>
    <w:rsid w:val="00F168DC"/>
    <w:rsid w:val="00F21FA4"/>
    <w:rsid w:val="00F25D08"/>
    <w:rsid w:val="00F26DA0"/>
    <w:rsid w:val="00F27355"/>
    <w:rsid w:val="00F27D78"/>
    <w:rsid w:val="00F303DC"/>
    <w:rsid w:val="00F31E60"/>
    <w:rsid w:val="00F323EE"/>
    <w:rsid w:val="00F33377"/>
    <w:rsid w:val="00F4523F"/>
    <w:rsid w:val="00F45421"/>
    <w:rsid w:val="00F46648"/>
    <w:rsid w:val="00F5177A"/>
    <w:rsid w:val="00F51BC4"/>
    <w:rsid w:val="00F52265"/>
    <w:rsid w:val="00F5793D"/>
    <w:rsid w:val="00F6425C"/>
    <w:rsid w:val="00F664C7"/>
    <w:rsid w:val="00F66571"/>
    <w:rsid w:val="00F701C5"/>
    <w:rsid w:val="00F71209"/>
    <w:rsid w:val="00F71A76"/>
    <w:rsid w:val="00F74945"/>
    <w:rsid w:val="00F803C3"/>
    <w:rsid w:val="00F8737C"/>
    <w:rsid w:val="00F90189"/>
    <w:rsid w:val="00F90A79"/>
    <w:rsid w:val="00F92C42"/>
    <w:rsid w:val="00FA1DF6"/>
    <w:rsid w:val="00FA7A71"/>
    <w:rsid w:val="00FB0390"/>
    <w:rsid w:val="00FB22EB"/>
    <w:rsid w:val="00FB34F4"/>
    <w:rsid w:val="00FB3944"/>
    <w:rsid w:val="00FB5C76"/>
    <w:rsid w:val="00FB6187"/>
    <w:rsid w:val="00FB7B5D"/>
    <w:rsid w:val="00FC08B6"/>
    <w:rsid w:val="00FC2DC3"/>
    <w:rsid w:val="00FC4053"/>
    <w:rsid w:val="00FC62F7"/>
    <w:rsid w:val="00FC6924"/>
    <w:rsid w:val="00FC74A7"/>
    <w:rsid w:val="00FD2433"/>
    <w:rsid w:val="00FD7580"/>
    <w:rsid w:val="00FE51B5"/>
    <w:rsid w:val="00FE73DE"/>
    <w:rsid w:val="00FF09C4"/>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E7A81"/>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99"/>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BC5EA4"/>
    <w:rPr>
      <w:color w:val="605E5C"/>
      <w:shd w:val="clear" w:color="auto" w:fill="E1DFDD"/>
    </w:rPr>
  </w:style>
  <w:style w:type="character" w:customStyle="1" w:styleId="OdstavecseseznamemChar">
    <w:name w:val="Odstavec se seznamem Char"/>
    <w:aliases w:val="Odstavec 1.1. Char"/>
    <w:basedOn w:val="Standardnpsmoodstavce"/>
    <w:link w:val="Odstavecseseznamem"/>
    <w:uiPriority w:val="99"/>
    <w:locked/>
    <w:rsid w:val="00F71A7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ria.tisarova@spu.gov.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3.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4.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5.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6.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9799</Words>
  <Characters>57815</Characters>
  <Application>Microsoft Office Word</Application>
  <DocSecurity>0</DocSecurity>
  <Lines>481</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Chválová Marika Ing.</cp:lastModifiedBy>
  <cp:revision>2</cp:revision>
  <cp:lastPrinted>2025-03-17T11:00:00Z</cp:lastPrinted>
  <dcterms:created xsi:type="dcterms:W3CDTF">2025-12-18T06:40:00Z</dcterms:created>
  <dcterms:modified xsi:type="dcterms:W3CDTF">2025-12-18T06:40:00Z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